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6FD03" w14:textId="77777777" w:rsidR="00B94ACB" w:rsidRDefault="00B94ACB" w:rsidP="007E519B">
      <w:pPr>
        <w:widowControl/>
        <w:spacing w:after="0"/>
        <w:ind w:left="-709"/>
        <w:rPr>
          <w:rFonts w:ascii="Arial" w:hAnsi="Arial"/>
          <w:noProof/>
          <w:lang w:val="en-AU" w:eastAsia="en-AU"/>
        </w:rPr>
      </w:pPr>
      <w:bookmarkStart w:id="0" w:name="_GoBack"/>
      <w:bookmarkEnd w:id="0"/>
    </w:p>
    <w:p w14:paraId="054F5293" w14:textId="77777777" w:rsidR="00A86AC7" w:rsidRDefault="00A86AC7" w:rsidP="007E519B">
      <w:pPr>
        <w:widowControl/>
        <w:spacing w:after="0"/>
        <w:ind w:left="-709"/>
        <w:rPr>
          <w:rFonts w:ascii="Arial" w:hAnsi="Arial"/>
          <w:noProof/>
          <w:lang w:val="en-AU" w:eastAsia="en-AU"/>
        </w:rPr>
      </w:pPr>
    </w:p>
    <w:p w14:paraId="03B35AFD" w14:textId="77777777" w:rsidR="00A86AC7" w:rsidRDefault="00A86AC7" w:rsidP="007E519B">
      <w:pPr>
        <w:widowControl/>
        <w:spacing w:after="0"/>
        <w:ind w:left="-709"/>
        <w:rPr>
          <w:rFonts w:ascii="Arial" w:hAnsi="Arial"/>
          <w:noProof/>
          <w:lang w:val="en-AU" w:eastAsia="en-AU"/>
        </w:rPr>
      </w:pPr>
    </w:p>
    <w:p w14:paraId="0A322583" w14:textId="008B682F" w:rsidR="00423555" w:rsidRDefault="00EF2F78" w:rsidP="007E519B">
      <w:pPr>
        <w:widowControl/>
        <w:spacing w:after="0"/>
        <w:ind w:left="-709"/>
        <w:rPr>
          <w:rFonts w:ascii="Arial" w:hAnsi="Arial"/>
        </w:rPr>
        <w:sectPr w:rsidR="00423555" w:rsidSect="00A65E7C">
          <w:headerReference w:type="even" r:id="rId8"/>
          <w:headerReference w:type="default" r:id="rId9"/>
          <w:pgSz w:w="11900" w:h="16840"/>
          <w:pgMar w:top="0" w:right="1410" w:bottom="1134" w:left="567" w:header="535" w:footer="0" w:gutter="0"/>
          <w:pgNumType w:start="1"/>
          <w:cols w:space="720"/>
          <w:titlePg/>
        </w:sectPr>
      </w:pPr>
      <w:r>
        <w:rPr>
          <w:rFonts w:ascii="Arial" w:hAnsi="Arial"/>
          <w:noProof/>
          <w:lang w:val="en-AU" w:eastAsia="en-AU"/>
        </w:rPr>
        <w:drawing>
          <wp:inline distT="0" distB="0" distL="0" distR="0" wp14:anchorId="7B92C398" wp14:editId="5C8348E3">
            <wp:extent cx="7622438" cy="48049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12 Social media guide and template banner cover2.png"/>
                    <pic:cNvPicPr/>
                  </pic:nvPicPr>
                  <pic:blipFill rotWithShape="1">
                    <a:blip r:embed="rId10" cstate="print">
                      <a:extLst>
                        <a:ext uri="{28A0092B-C50C-407E-A947-70E740481C1C}">
                          <a14:useLocalDpi xmlns:a14="http://schemas.microsoft.com/office/drawing/2010/main" val="0"/>
                        </a:ext>
                      </a:extLst>
                    </a:blip>
                    <a:srcRect b="55436"/>
                    <a:stretch/>
                  </pic:blipFill>
                  <pic:spPr bwMode="auto">
                    <a:xfrm>
                      <a:off x="0" y="0"/>
                      <a:ext cx="7638753" cy="4815227"/>
                    </a:xfrm>
                    <a:prstGeom prst="rect">
                      <a:avLst/>
                    </a:prstGeom>
                    <a:ln>
                      <a:noFill/>
                    </a:ln>
                    <a:extLst>
                      <a:ext uri="{53640926-AAD7-44D8-BBD7-CCE9431645EC}">
                        <a14:shadowObscured xmlns:a14="http://schemas.microsoft.com/office/drawing/2010/main"/>
                      </a:ext>
                    </a:extLst>
                  </pic:spPr>
                </pic:pic>
              </a:graphicData>
            </a:graphic>
          </wp:inline>
        </w:drawing>
      </w:r>
    </w:p>
    <w:p w14:paraId="40D5CCCF" w14:textId="1E92CB3B" w:rsidR="00423555" w:rsidRPr="003F0CCC" w:rsidRDefault="00423555" w:rsidP="007E519B">
      <w:pPr>
        <w:widowControl/>
        <w:spacing w:after="480"/>
        <w:rPr>
          <w:rFonts w:ascii="Arial" w:hAnsi="Arial"/>
        </w:rPr>
      </w:pPr>
    </w:p>
    <w:p w14:paraId="651F0035" w14:textId="217FB7DF" w:rsidR="00423555" w:rsidRPr="00376928" w:rsidRDefault="00423555" w:rsidP="007E519B">
      <w:pPr>
        <w:pStyle w:val="MB-Body"/>
        <w:widowControl/>
      </w:pPr>
      <w:r w:rsidRPr="00EF413F">
        <w:t xml:space="preserve">The Royal Australian College of General Practitioners (RACGP) has developed a </w:t>
      </w:r>
      <w:r w:rsidR="00EF413F" w:rsidRPr="00EF413F">
        <w:t>social</w:t>
      </w:r>
      <w:r w:rsidR="00EF413F">
        <w:t xml:space="preserve"> </w:t>
      </w:r>
      <w:r w:rsidR="00246EF3">
        <w:t>media policy template </w:t>
      </w:r>
      <w:r w:rsidR="00EF413F" w:rsidRPr="00EF413F">
        <w:t>for general practices. In a general practice, staff and patients are likely</w:t>
      </w:r>
      <w:r w:rsidR="00EF413F">
        <w:t xml:space="preserve"> </w:t>
      </w:r>
      <w:r w:rsidR="00EF413F" w:rsidRPr="00EF413F">
        <w:t xml:space="preserve">to be using social media to communicate internally or externally. It is important </w:t>
      </w:r>
      <w:r w:rsidR="00A12808">
        <w:t xml:space="preserve">that </w:t>
      </w:r>
      <w:r w:rsidR="00EF413F" w:rsidRPr="00EF413F">
        <w:t>each practice</w:t>
      </w:r>
      <w:r w:rsidR="00EF413F">
        <w:t xml:space="preserve"> </w:t>
      </w:r>
      <w:r w:rsidR="00EF413F" w:rsidRPr="00EF413F">
        <w:t>uses this template as a guide</w:t>
      </w:r>
      <w:r w:rsidR="00D2781E">
        <w:t xml:space="preserve"> only</w:t>
      </w:r>
      <w:r w:rsidR="00EF413F" w:rsidRPr="00EF413F">
        <w:t xml:space="preserve"> and adapts its content to their individual procedures. This policy</w:t>
      </w:r>
      <w:r w:rsidR="00EF413F">
        <w:t xml:space="preserve"> </w:t>
      </w:r>
      <w:r w:rsidR="00EF413F" w:rsidRPr="00EF413F">
        <w:t xml:space="preserve">provides guidance for </w:t>
      </w:r>
      <w:r w:rsidR="00A12808">
        <w:t>general practitioners (</w:t>
      </w:r>
      <w:r w:rsidR="00EF413F" w:rsidRPr="00EF413F">
        <w:t>GPs</w:t>
      </w:r>
      <w:r w:rsidR="00A12808">
        <w:t>)</w:t>
      </w:r>
      <w:r w:rsidR="00EF413F" w:rsidRPr="00EF413F">
        <w:t xml:space="preserve"> and general practice staff on the use of social media</w:t>
      </w:r>
      <w:r w:rsidR="00EF413F">
        <w:t xml:space="preserve"> </w:t>
      </w:r>
      <w:r w:rsidR="00EF413F" w:rsidRPr="00EF413F">
        <w:t xml:space="preserve">in compliance with </w:t>
      </w:r>
      <w:r w:rsidR="00A12808">
        <w:t xml:space="preserve">the </w:t>
      </w:r>
      <w:r w:rsidR="00EF413F" w:rsidRPr="00EF413F">
        <w:t>Australian Health Practitioner Regulation Agency’s (AHPRA’s)</w:t>
      </w:r>
      <w:r w:rsidR="00EF413F">
        <w:t xml:space="preserve"> </w:t>
      </w:r>
      <w:r w:rsidR="00A12808">
        <w:t>s</w:t>
      </w:r>
      <w:r w:rsidR="00EF413F">
        <w:t>ocial media policy</w:t>
      </w:r>
      <w:r w:rsidRPr="00376928">
        <w:t>.</w:t>
      </w:r>
    </w:p>
    <w:p w14:paraId="7157D761" w14:textId="77777777" w:rsidR="00423555" w:rsidRPr="003F0CCC" w:rsidRDefault="00423555" w:rsidP="007E519B">
      <w:pPr>
        <w:pStyle w:val="MB-Body"/>
        <w:widowControl/>
        <w:spacing w:before="120"/>
      </w:pPr>
      <w:r w:rsidRPr="003F0CCC">
        <w:t xml:space="preserve">This template covers: </w:t>
      </w:r>
    </w:p>
    <w:p w14:paraId="51EE942E" w14:textId="4D25AF22" w:rsidR="00423555" w:rsidRPr="003F0CCC" w:rsidRDefault="00C91F99" w:rsidP="007E519B">
      <w:pPr>
        <w:pStyle w:val="MBBullet"/>
        <w:widowControl/>
        <w:ind w:left="426" w:hanging="426"/>
      </w:pPr>
      <w:r>
        <w:t xml:space="preserve">the definition of social media </w:t>
      </w:r>
    </w:p>
    <w:p w14:paraId="48B790F0" w14:textId="77777777" w:rsidR="00423555" w:rsidRPr="003F0CCC" w:rsidRDefault="00EF413F" w:rsidP="007E519B">
      <w:pPr>
        <w:pStyle w:val="MBBullet"/>
        <w:widowControl/>
        <w:ind w:left="426" w:hanging="426"/>
      </w:pPr>
      <w:r>
        <w:t>codes of conduct for using the practice’s social media platforms</w:t>
      </w:r>
    </w:p>
    <w:p w14:paraId="45401410" w14:textId="24E4A822" w:rsidR="00423555" w:rsidRDefault="00EF413F" w:rsidP="007E519B">
      <w:pPr>
        <w:pStyle w:val="MBBullet"/>
        <w:widowControl/>
        <w:ind w:left="426" w:hanging="426"/>
      </w:pPr>
      <w:r>
        <w:t>privacy and security</w:t>
      </w:r>
    </w:p>
    <w:p w14:paraId="464E9197" w14:textId="77777777" w:rsidR="00EF413F" w:rsidRPr="003F0CCC" w:rsidRDefault="00EF413F" w:rsidP="007E519B">
      <w:pPr>
        <w:pStyle w:val="MBBullet"/>
        <w:widowControl/>
        <w:ind w:left="426" w:hanging="426"/>
      </w:pPr>
      <w:r>
        <w:t>staff responsibilities</w:t>
      </w:r>
    </w:p>
    <w:p w14:paraId="4F341749" w14:textId="77777777" w:rsidR="00423555" w:rsidRPr="003F0CCC" w:rsidRDefault="00EF413F" w:rsidP="007E519B">
      <w:pPr>
        <w:pStyle w:val="MBBullet"/>
        <w:widowControl/>
        <w:ind w:left="426" w:hanging="426"/>
      </w:pPr>
      <w:r>
        <w:t>codes of conduct for staff using personal social media platforms</w:t>
      </w:r>
      <w:r w:rsidR="00423555" w:rsidRPr="003F0CCC">
        <w:t xml:space="preserve">. </w:t>
      </w:r>
    </w:p>
    <w:p w14:paraId="1C6E25A9" w14:textId="77777777" w:rsidR="00423555" w:rsidRPr="003F0CCC" w:rsidRDefault="00423555" w:rsidP="007E519B">
      <w:pPr>
        <w:pStyle w:val="MB-Body"/>
        <w:widowControl/>
      </w:pPr>
      <w:r w:rsidRPr="003F0CCC">
        <w:t>The templa</w:t>
      </w:r>
      <w:r w:rsidR="00EF413F">
        <w:t>te is designed to communicate the practice’s policies on the use of social media in the practice</w:t>
      </w:r>
      <w:r w:rsidRPr="003F0CCC">
        <w:t xml:space="preserve">. The sections in </w:t>
      </w:r>
      <w:r w:rsidRPr="00403C30">
        <w:rPr>
          <w:color w:val="C00000"/>
        </w:rPr>
        <w:t xml:space="preserve">red text </w:t>
      </w:r>
      <w:r w:rsidRPr="003F0CCC">
        <w:t>are for you to revise and adapt to the specific procedures of your general practice.</w:t>
      </w:r>
    </w:p>
    <w:p w14:paraId="48A78B94" w14:textId="77777777" w:rsidR="00423555" w:rsidRPr="003F0CCC" w:rsidRDefault="00423555" w:rsidP="007E519B">
      <w:pPr>
        <w:pStyle w:val="MB-Body"/>
        <w:widowControl/>
      </w:pPr>
      <w:r w:rsidRPr="003F0CCC">
        <w:t>This policy should be reviewed regularly to ensure it remains applicable to current practice procedure and legal requirements.</w:t>
      </w:r>
    </w:p>
    <w:p w14:paraId="5EA275AB" w14:textId="77777777" w:rsidR="00423555" w:rsidRPr="003F0CCC" w:rsidRDefault="00423555" w:rsidP="007E519B">
      <w:pPr>
        <w:pStyle w:val="MBHeader01"/>
      </w:pPr>
      <w:r w:rsidRPr="003F0CCC">
        <w:br w:type="page"/>
      </w:r>
      <w:r w:rsidRPr="00862FBA">
        <w:rPr>
          <w:color w:val="CF1D21"/>
        </w:rPr>
        <w:lastRenderedPageBreak/>
        <w:t>[Insert practice name]</w:t>
      </w:r>
      <w:r w:rsidRPr="003F0CCC">
        <w:t xml:space="preserve"> </w:t>
      </w:r>
      <w:r w:rsidR="00EF413F">
        <w:t>social media</w:t>
      </w:r>
      <w:r w:rsidRPr="003F0CCC">
        <w:t xml:space="preserve"> policy </w:t>
      </w:r>
    </w:p>
    <w:p w14:paraId="19891736" w14:textId="77777777" w:rsidR="00423555" w:rsidRDefault="00423555" w:rsidP="007E519B">
      <w:pPr>
        <w:pStyle w:val="MB-Body"/>
        <w:widowControl/>
        <w:rPr>
          <w:color w:val="CF1D21"/>
        </w:rPr>
      </w:pPr>
      <w:r w:rsidRPr="003F0CCC">
        <w:t xml:space="preserve">Current as of: </w:t>
      </w:r>
      <w:r w:rsidRPr="00862FBA">
        <w:rPr>
          <w:color w:val="CF1D21"/>
        </w:rPr>
        <w:t>[insert date of last revision]</w:t>
      </w:r>
    </w:p>
    <w:p w14:paraId="3B4C3049" w14:textId="136E359F" w:rsidR="00EF413F" w:rsidRDefault="00EF413F" w:rsidP="007E519B">
      <w:pPr>
        <w:pStyle w:val="MB-Body"/>
        <w:widowControl/>
        <w:rPr>
          <w:color w:val="CF1D21"/>
        </w:rPr>
      </w:pPr>
      <w:r w:rsidRPr="00EF413F">
        <w:rPr>
          <w:color w:val="auto"/>
        </w:rPr>
        <w:t>Name of social media officer</w:t>
      </w:r>
      <w:r>
        <w:rPr>
          <w:color w:val="auto"/>
        </w:rPr>
        <w:t xml:space="preserve">: </w:t>
      </w:r>
      <w:r w:rsidRPr="00862FBA">
        <w:rPr>
          <w:color w:val="CF1D21"/>
        </w:rPr>
        <w:t xml:space="preserve">[insert </w:t>
      </w:r>
      <w:r>
        <w:rPr>
          <w:color w:val="CF1D21"/>
        </w:rPr>
        <w:t xml:space="preserve">name of social media </w:t>
      </w:r>
      <w:r w:rsidR="009C65CB">
        <w:rPr>
          <w:color w:val="CF1D21"/>
        </w:rPr>
        <w:t>officer</w:t>
      </w:r>
      <w:r w:rsidR="004D78D6">
        <w:rPr>
          <w:color w:val="CF1D21"/>
        </w:rPr>
        <w:t xml:space="preserve">. It is recommended that practices assign the responsibility of managing social media </w:t>
      </w:r>
      <w:r w:rsidR="009C65CB">
        <w:rPr>
          <w:color w:val="CF1D21"/>
        </w:rPr>
        <w:t xml:space="preserve">and policies </w:t>
      </w:r>
      <w:r w:rsidR="004D78D6">
        <w:rPr>
          <w:color w:val="CF1D21"/>
        </w:rPr>
        <w:t xml:space="preserve">to a specific </w:t>
      </w:r>
      <w:r w:rsidR="009C65CB">
        <w:rPr>
          <w:color w:val="CF1D21"/>
        </w:rPr>
        <w:t>job description</w:t>
      </w:r>
      <w:r w:rsidR="004D78D6">
        <w:rPr>
          <w:color w:val="CF1D21"/>
        </w:rPr>
        <w:t xml:space="preserve"> (eg the practice manager)</w:t>
      </w:r>
      <w:r w:rsidR="009C65CB">
        <w:rPr>
          <w:color w:val="CF1D21"/>
        </w:rPr>
        <w:t>. This section will need to be updated if the person in this role changes</w:t>
      </w:r>
      <w:r w:rsidR="004D78D6">
        <w:rPr>
          <w:color w:val="CF1D21"/>
        </w:rPr>
        <w:t>.</w:t>
      </w:r>
      <w:r w:rsidRPr="00862FBA">
        <w:rPr>
          <w:color w:val="CF1D21"/>
        </w:rPr>
        <w:t>]</w:t>
      </w:r>
    </w:p>
    <w:p w14:paraId="74E526CD" w14:textId="77777777" w:rsidR="00423555" w:rsidRPr="003F0CCC" w:rsidRDefault="00423555" w:rsidP="007E519B">
      <w:pPr>
        <w:pStyle w:val="MBHeader02"/>
      </w:pPr>
      <w:r>
        <w:t>Introduction</w:t>
      </w:r>
    </w:p>
    <w:p w14:paraId="160E6EDA" w14:textId="03FFAFB4" w:rsidR="00EF413F" w:rsidRDefault="00EF413F" w:rsidP="007E519B">
      <w:pPr>
        <w:pStyle w:val="MB-Body"/>
        <w:widowControl/>
      </w:pPr>
      <w:r>
        <w:rPr>
          <w:lang w:val="en-AU"/>
        </w:rPr>
        <w:t xml:space="preserve">This policy provides guidance for </w:t>
      </w:r>
      <w:r w:rsidR="00792F93">
        <w:rPr>
          <w:lang w:val="en-AU"/>
        </w:rPr>
        <w:t xml:space="preserve">members of the </w:t>
      </w:r>
      <w:r>
        <w:rPr>
          <w:lang w:val="en-AU"/>
        </w:rPr>
        <w:t>practice on using social media</w:t>
      </w:r>
      <w:r w:rsidR="00246EF3">
        <w:rPr>
          <w:lang w:val="en-AU"/>
        </w:rPr>
        <w:t xml:space="preserve"> internally and externally. The </w:t>
      </w:r>
      <w:r>
        <w:rPr>
          <w:lang w:val="en-AU"/>
        </w:rPr>
        <w:t>policy helps identify and mitigate risks associated with social media us</w:t>
      </w:r>
      <w:r w:rsidR="009B6BBA">
        <w:rPr>
          <w:lang w:val="en-AU"/>
        </w:rPr>
        <w:t>e</w:t>
      </w:r>
      <w:r>
        <w:rPr>
          <w:lang w:val="en-AU"/>
        </w:rPr>
        <w:t>.</w:t>
      </w:r>
    </w:p>
    <w:p w14:paraId="42BF55B8" w14:textId="77777777" w:rsidR="00423555" w:rsidRPr="003F0CCC" w:rsidRDefault="00EF413F" w:rsidP="007E519B">
      <w:pPr>
        <w:pStyle w:val="MBHeader02"/>
      </w:pPr>
      <w:r>
        <w:t>Definition</w:t>
      </w:r>
    </w:p>
    <w:p w14:paraId="41485A59" w14:textId="729F0B49" w:rsidR="00423555" w:rsidRPr="003F0CCC" w:rsidRDefault="006C5DD6" w:rsidP="007E519B">
      <w:pPr>
        <w:pStyle w:val="MB-Body"/>
        <w:widowControl/>
      </w:pPr>
      <w:r>
        <w:rPr>
          <w:lang w:val="en-AU"/>
        </w:rPr>
        <w:t>For the purposes of this policy</w:t>
      </w:r>
      <w:r w:rsidR="00792F93">
        <w:rPr>
          <w:lang w:val="en-AU"/>
        </w:rPr>
        <w:t>,</w:t>
      </w:r>
      <w:r>
        <w:rPr>
          <w:lang w:val="en-AU"/>
        </w:rPr>
        <w:t xml:space="preserve"> </w:t>
      </w:r>
      <w:r w:rsidR="00EF413F">
        <w:rPr>
          <w:lang w:val="en-AU"/>
        </w:rPr>
        <w:t>‘</w:t>
      </w:r>
      <w:r w:rsidR="00A12808">
        <w:rPr>
          <w:lang w:val="en-AU"/>
        </w:rPr>
        <w:t>s</w:t>
      </w:r>
      <w:r w:rsidR="00EF413F">
        <w:rPr>
          <w:lang w:val="en-AU"/>
        </w:rPr>
        <w:t>ocial media’ is online social networks used to disseminate information through online interaction.</w:t>
      </w:r>
      <w:r w:rsidR="00423555" w:rsidRPr="003F0CCC">
        <w:t xml:space="preserve"> </w:t>
      </w:r>
    </w:p>
    <w:p w14:paraId="0FBECE65" w14:textId="77777777" w:rsidR="00423555" w:rsidRPr="003F0CCC" w:rsidRDefault="00687049" w:rsidP="007E519B">
      <w:pPr>
        <w:pStyle w:val="MBHeader02"/>
      </w:pPr>
      <w:r>
        <w:t>Purpose</w:t>
      </w:r>
      <w:r w:rsidR="00423555" w:rsidRPr="003F0CCC">
        <w:t xml:space="preserve"> </w:t>
      </w:r>
    </w:p>
    <w:p w14:paraId="6C9D490B" w14:textId="29BFE4B2" w:rsidR="00792F93" w:rsidRDefault="00687049" w:rsidP="007E519B">
      <w:pPr>
        <w:pStyle w:val="MB-Body"/>
        <w:widowControl/>
        <w:rPr>
          <w:lang w:val="en-AU"/>
        </w:rPr>
      </w:pPr>
      <w:r>
        <w:rPr>
          <w:lang w:val="en-AU"/>
        </w:rPr>
        <w:t>Regardless of whether social media is used for business</w:t>
      </w:r>
      <w:r w:rsidR="009B6BBA">
        <w:rPr>
          <w:lang w:val="en-AU"/>
        </w:rPr>
        <w:t>-</w:t>
      </w:r>
      <w:r>
        <w:rPr>
          <w:lang w:val="en-AU"/>
        </w:rPr>
        <w:t xml:space="preserve">related activity or for personal reasons, the following </w:t>
      </w:r>
      <w:r w:rsidR="0051191E">
        <w:rPr>
          <w:lang w:val="en-AU"/>
        </w:rPr>
        <w:t xml:space="preserve">policy requirements </w:t>
      </w:r>
      <w:r>
        <w:rPr>
          <w:lang w:val="en-AU"/>
        </w:rPr>
        <w:t>apply to all GPs and practice staff of the practice. GPs and practice staff are legally responsible for their online</w:t>
      </w:r>
      <w:r w:rsidR="0051191E">
        <w:rPr>
          <w:lang w:val="en-AU"/>
        </w:rPr>
        <w:t xml:space="preserve"> activities</w:t>
      </w:r>
      <w:r w:rsidR="00792F93">
        <w:rPr>
          <w:lang w:val="en-AU"/>
        </w:rPr>
        <w:t xml:space="preserve">, and if found to be in breach of this policy </w:t>
      </w:r>
      <w:r w:rsidR="00A12808" w:rsidRPr="00BC7E39">
        <w:rPr>
          <w:color w:val="C00000"/>
          <w:lang w:val="en-AU"/>
        </w:rPr>
        <w:t>[…]</w:t>
      </w:r>
    </w:p>
    <w:p w14:paraId="73A722A4" w14:textId="339BCDB1" w:rsidR="00792F93" w:rsidRPr="004D78D6" w:rsidRDefault="00792F93" w:rsidP="007E519B">
      <w:pPr>
        <w:pStyle w:val="MB-Body"/>
        <w:widowControl/>
        <w:rPr>
          <w:color w:val="CF1D21"/>
        </w:rPr>
      </w:pPr>
      <w:r w:rsidRPr="004D78D6">
        <w:rPr>
          <w:color w:val="CF1D21"/>
        </w:rPr>
        <w:t xml:space="preserve">[The practice </w:t>
      </w:r>
      <w:r w:rsidR="00A12808">
        <w:rPr>
          <w:color w:val="CF1D21"/>
        </w:rPr>
        <w:t>must</w:t>
      </w:r>
      <w:r w:rsidRPr="004D78D6">
        <w:rPr>
          <w:color w:val="CF1D21"/>
        </w:rPr>
        <w:t xml:space="preserve"> determine what action they will take if staff breach the policy</w:t>
      </w:r>
      <w:r w:rsidR="002B2E04">
        <w:rPr>
          <w:color w:val="CF1D21"/>
        </w:rPr>
        <w:t xml:space="preserve">. Options could </w:t>
      </w:r>
      <w:r w:rsidR="002B2E04" w:rsidRPr="004D78D6">
        <w:rPr>
          <w:color w:val="CF1D21"/>
        </w:rPr>
        <w:t>include</w:t>
      </w:r>
      <w:r w:rsidRPr="004D78D6">
        <w:rPr>
          <w:color w:val="CF1D21"/>
        </w:rPr>
        <w:t xml:space="preserve"> employment termination</w:t>
      </w:r>
      <w:r w:rsidR="002B2E04">
        <w:rPr>
          <w:color w:val="CF1D21"/>
        </w:rPr>
        <w:t xml:space="preserve"> for serious breaches</w:t>
      </w:r>
      <w:r w:rsidRPr="004D78D6">
        <w:rPr>
          <w:color w:val="CF1D21"/>
        </w:rPr>
        <w:t>.]</w:t>
      </w:r>
    </w:p>
    <w:p w14:paraId="6A3218F4" w14:textId="77777777" w:rsidR="004D78D6" w:rsidRPr="003F0CCC" w:rsidRDefault="004D78D6" w:rsidP="007E519B">
      <w:pPr>
        <w:pStyle w:val="MBHeader02"/>
      </w:pPr>
      <w:r>
        <w:t>Use of practice social media accounts</w:t>
      </w:r>
    </w:p>
    <w:p w14:paraId="1EF42AD6" w14:textId="77777777" w:rsidR="004D78D6" w:rsidRDefault="004D78D6" w:rsidP="007E519B">
      <w:pPr>
        <w:pStyle w:val="MB-Body"/>
        <w:widowControl/>
        <w:rPr>
          <w:lang w:val="en-AU"/>
        </w:rPr>
      </w:pPr>
      <w:r>
        <w:rPr>
          <w:lang w:val="en-AU"/>
        </w:rPr>
        <w:t>The practice will appoint a staff member as a social media officer responsible for managing and monitoring the practice’s social media accounts. All posts on the practice’s social media website must be approved by this staff member.</w:t>
      </w:r>
      <w:r w:rsidRPr="009878D9">
        <w:rPr>
          <w:lang w:val="en-AU"/>
        </w:rPr>
        <w:t xml:space="preserve"> </w:t>
      </w:r>
      <w:r>
        <w:rPr>
          <w:lang w:val="en-AU"/>
        </w:rPr>
        <w:t>The practice reserves the right to remove any content at its own discretion.</w:t>
      </w:r>
    </w:p>
    <w:p w14:paraId="181C1BFA" w14:textId="747A20AD" w:rsidR="004D78D6" w:rsidRPr="004D78D6" w:rsidRDefault="004D78D6" w:rsidP="007E519B">
      <w:pPr>
        <w:pStyle w:val="MB-Body"/>
        <w:widowControl/>
        <w:rPr>
          <w:color w:val="CF1D21"/>
        </w:rPr>
      </w:pPr>
      <w:r w:rsidRPr="004D78D6">
        <w:rPr>
          <w:color w:val="CF1D21"/>
        </w:rPr>
        <w:t xml:space="preserve">[Practices will need to determine who is permitted to post on </w:t>
      </w:r>
      <w:r w:rsidR="009B6BBA">
        <w:rPr>
          <w:color w:val="CF1D21"/>
        </w:rPr>
        <w:t xml:space="preserve">the practice’s </w:t>
      </w:r>
      <w:r w:rsidRPr="004D78D6">
        <w:rPr>
          <w:color w:val="CF1D21"/>
        </w:rPr>
        <w:t xml:space="preserve">social media platforms – </w:t>
      </w:r>
      <w:r w:rsidR="00246EF3">
        <w:rPr>
          <w:color w:val="CF1D21"/>
        </w:rPr>
        <w:t>for </w:t>
      </w:r>
      <w:r w:rsidR="00A12808">
        <w:rPr>
          <w:color w:val="CF1D21"/>
        </w:rPr>
        <w:t>example,</w:t>
      </w:r>
      <w:r w:rsidRPr="004D78D6">
        <w:rPr>
          <w:color w:val="CF1D21"/>
        </w:rPr>
        <w:t xml:space="preserve"> is only </w:t>
      </w:r>
      <w:r w:rsidR="009B6BBA">
        <w:rPr>
          <w:color w:val="CF1D21"/>
        </w:rPr>
        <w:t xml:space="preserve">the </w:t>
      </w:r>
      <w:r w:rsidRPr="004D78D6">
        <w:rPr>
          <w:color w:val="CF1D21"/>
        </w:rPr>
        <w:t xml:space="preserve">assigned social media officer allowed to post, or can all staff post if they </w:t>
      </w:r>
      <w:r w:rsidR="00A12808">
        <w:rPr>
          <w:color w:val="CF1D21"/>
        </w:rPr>
        <w:t>obtain</w:t>
      </w:r>
      <w:r w:rsidR="00A12808" w:rsidRPr="004D78D6">
        <w:rPr>
          <w:color w:val="CF1D21"/>
        </w:rPr>
        <w:t xml:space="preserve"> </w:t>
      </w:r>
      <w:r w:rsidRPr="004D78D6">
        <w:rPr>
          <w:color w:val="CF1D21"/>
        </w:rPr>
        <w:t>approval?</w:t>
      </w:r>
      <w:r w:rsidR="006819BC">
        <w:rPr>
          <w:color w:val="CF1D21"/>
        </w:rPr>
        <w:t xml:space="preserve"> Does the social media officer require sign</w:t>
      </w:r>
      <w:r w:rsidR="00A12808">
        <w:rPr>
          <w:color w:val="CF1D21"/>
        </w:rPr>
        <w:t>-</w:t>
      </w:r>
      <w:r w:rsidR="006819BC">
        <w:rPr>
          <w:color w:val="CF1D21"/>
        </w:rPr>
        <w:t xml:space="preserve">off </w:t>
      </w:r>
      <w:r w:rsidR="00A12808">
        <w:rPr>
          <w:color w:val="CF1D21"/>
        </w:rPr>
        <w:t xml:space="preserve">on content </w:t>
      </w:r>
      <w:r w:rsidR="006819BC">
        <w:rPr>
          <w:color w:val="CF1D21"/>
        </w:rPr>
        <w:t xml:space="preserve">from a senior management </w:t>
      </w:r>
      <w:r w:rsidR="00A12808">
        <w:rPr>
          <w:color w:val="CF1D21"/>
        </w:rPr>
        <w:t xml:space="preserve">member </w:t>
      </w:r>
      <w:r w:rsidR="00246EF3">
        <w:rPr>
          <w:color w:val="CF1D21"/>
        </w:rPr>
        <w:t>before </w:t>
      </w:r>
      <w:r w:rsidR="006819BC">
        <w:rPr>
          <w:color w:val="CF1D21"/>
        </w:rPr>
        <w:t>it is posted?</w:t>
      </w:r>
      <w:r w:rsidRPr="004D78D6">
        <w:rPr>
          <w:color w:val="CF1D21"/>
        </w:rPr>
        <w:t>]</w:t>
      </w:r>
    </w:p>
    <w:p w14:paraId="773B03CB" w14:textId="5060F2E0" w:rsidR="00B45BBA" w:rsidRDefault="00B45BBA" w:rsidP="007E519B">
      <w:pPr>
        <w:pStyle w:val="MBHeader3"/>
      </w:pPr>
      <w:r>
        <w:t>Staff conduct on social media</w:t>
      </w:r>
    </w:p>
    <w:p w14:paraId="01E56A4A" w14:textId="2E0D679A" w:rsidR="00423555" w:rsidRPr="003F0CCC" w:rsidRDefault="00687049" w:rsidP="007E519B">
      <w:pPr>
        <w:pStyle w:val="MB-Body"/>
        <w:widowControl/>
      </w:pPr>
      <w:r>
        <w:t>When using the practice’s social media, practice staff will not:</w:t>
      </w:r>
      <w:r w:rsidR="00423555" w:rsidRPr="003F0CCC">
        <w:t xml:space="preserve"> </w:t>
      </w:r>
    </w:p>
    <w:p w14:paraId="592B50EE" w14:textId="6334C1E5" w:rsidR="00687049" w:rsidRDefault="00687049" w:rsidP="007E519B">
      <w:pPr>
        <w:pStyle w:val="MB-Body"/>
        <w:widowControl/>
        <w:numPr>
          <w:ilvl w:val="0"/>
          <w:numId w:val="3"/>
        </w:numPr>
        <w:ind w:left="284" w:hanging="284"/>
        <w:rPr>
          <w:lang w:val="en-AU"/>
        </w:rPr>
      </w:pPr>
      <w:r>
        <w:rPr>
          <w:lang w:val="en-AU"/>
        </w:rPr>
        <w:t>post any material that</w:t>
      </w:r>
    </w:p>
    <w:p w14:paraId="6DCC8F34" w14:textId="6CD76BE9" w:rsidR="00687049" w:rsidRDefault="00687049" w:rsidP="007E519B">
      <w:pPr>
        <w:pStyle w:val="MB-Body"/>
        <w:widowControl/>
        <w:numPr>
          <w:ilvl w:val="0"/>
          <w:numId w:val="6"/>
        </w:numPr>
        <w:ind w:left="567" w:hanging="284"/>
        <w:rPr>
          <w:lang w:val="en-AU"/>
        </w:rPr>
      </w:pPr>
      <w:r>
        <w:rPr>
          <w:lang w:val="en-AU"/>
        </w:rPr>
        <w:t xml:space="preserve">is unlawful, threatening, defamatory, pornographic, inflammatory, menacing or offensive </w:t>
      </w:r>
    </w:p>
    <w:p w14:paraId="5B9EBF71" w14:textId="29275D66" w:rsidR="00687049" w:rsidRDefault="00687049" w:rsidP="007E519B">
      <w:pPr>
        <w:pStyle w:val="MB-Body"/>
        <w:widowControl/>
        <w:numPr>
          <w:ilvl w:val="0"/>
          <w:numId w:val="6"/>
        </w:numPr>
        <w:ind w:left="567" w:hanging="284"/>
        <w:rPr>
          <w:lang w:val="en-AU"/>
        </w:rPr>
      </w:pPr>
      <w:r>
        <w:rPr>
          <w:lang w:val="en-AU"/>
        </w:rPr>
        <w:t>infringes or breaches another person’s rights (including intellectual property rights) or privacy, or misuses the practice’s or another person’s confidential information (eg do not submit confidential information relating to our patients, personal information of staff, or information concerning the practice’s business operations that have not been made public)</w:t>
      </w:r>
    </w:p>
    <w:p w14:paraId="74232E23" w14:textId="6636E958" w:rsidR="00687049" w:rsidRDefault="00687049" w:rsidP="007E519B">
      <w:pPr>
        <w:pStyle w:val="MB-Body"/>
        <w:widowControl/>
        <w:numPr>
          <w:ilvl w:val="0"/>
          <w:numId w:val="6"/>
        </w:numPr>
        <w:ind w:left="567" w:hanging="284"/>
        <w:rPr>
          <w:lang w:val="en-AU"/>
        </w:rPr>
      </w:pPr>
      <w:r>
        <w:rPr>
          <w:lang w:val="en-AU"/>
        </w:rPr>
        <w:t xml:space="preserve">is materially damaging or could be materially damaging to the practice’s reputation or image, or another individual </w:t>
      </w:r>
    </w:p>
    <w:p w14:paraId="04ADD7A0" w14:textId="63A2C642" w:rsidR="00687049" w:rsidRDefault="00687049" w:rsidP="007E519B">
      <w:pPr>
        <w:pStyle w:val="MB-Body"/>
        <w:widowControl/>
        <w:numPr>
          <w:ilvl w:val="0"/>
          <w:numId w:val="6"/>
        </w:numPr>
        <w:ind w:left="567" w:hanging="284"/>
        <w:rPr>
          <w:lang w:val="en-AU"/>
        </w:rPr>
      </w:pPr>
      <w:r>
        <w:rPr>
          <w:lang w:val="en-AU"/>
        </w:rPr>
        <w:t>is in breach of any of the practice’s policies or procedures</w:t>
      </w:r>
    </w:p>
    <w:p w14:paraId="1C35BF9D" w14:textId="7CED67AA" w:rsidR="00687049" w:rsidRDefault="00687049" w:rsidP="007E519B">
      <w:pPr>
        <w:pStyle w:val="MB-Body"/>
        <w:widowControl/>
        <w:numPr>
          <w:ilvl w:val="0"/>
          <w:numId w:val="3"/>
        </w:numPr>
        <w:ind w:left="284" w:hanging="284"/>
        <w:rPr>
          <w:lang w:val="en-AU"/>
        </w:rPr>
      </w:pPr>
      <w:r>
        <w:rPr>
          <w:lang w:val="en-AU"/>
        </w:rPr>
        <w:t>use social media to send unsolicited commercial electronic messages, or solicit other users to buy or sell products or services or donate money</w:t>
      </w:r>
    </w:p>
    <w:p w14:paraId="55049D23" w14:textId="00629A2D" w:rsidR="00687049" w:rsidRDefault="00687049" w:rsidP="007E519B">
      <w:pPr>
        <w:pStyle w:val="MB-Body"/>
        <w:widowControl/>
        <w:numPr>
          <w:ilvl w:val="0"/>
          <w:numId w:val="3"/>
        </w:numPr>
        <w:ind w:left="284" w:hanging="284"/>
        <w:rPr>
          <w:lang w:val="en-AU"/>
        </w:rPr>
      </w:pPr>
      <w:r>
        <w:rPr>
          <w:lang w:val="en-AU"/>
        </w:rPr>
        <w:t>impersonate another person or entity (</w:t>
      </w:r>
      <w:r w:rsidR="00F744B4">
        <w:rPr>
          <w:lang w:val="en-AU"/>
        </w:rPr>
        <w:t>eg</w:t>
      </w:r>
      <w:r>
        <w:rPr>
          <w:lang w:val="en-AU"/>
        </w:rPr>
        <w:t xml:space="preserve"> by pretending to be someone else or another practice employee or other participant when you submit a contribution to social media) or by using another’s registration identifier without permission</w:t>
      </w:r>
    </w:p>
    <w:p w14:paraId="2D0D1CE9" w14:textId="7F3B00F7" w:rsidR="00687049" w:rsidRDefault="00687049" w:rsidP="007E519B">
      <w:pPr>
        <w:pStyle w:val="MB-Body"/>
        <w:widowControl/>
        <w:numPr>
          <w:ilvl w:val="0"/>
          <w:numId w:val="3"/>
        </w:numPr>
        <w:ind w:left="284" w:hanging="284"/>
      </w:pPr>
      <w:r w:rsidRPr="00687049">
        <w:t>tamper with, hinder the operation of, or make unauthorised changes to the social media sites</w:t>
      </w:r>
    </w:p>
    <w:p w14:paraId="6B1ADE46" w14:textId="6D54666A" w:rsidR="00687049" w:rsidRDefault="00687049" w:rsidP="007E519B">
      <w:pPr>
        <w:pStyle w:val="MB-Body"/>
        <w:widowControl/>
        <w:numPr>
          <w:ilvl w:val="0"/>
          <w:numId w:val="3"/>
        </w:numPr>
        <w:ind w:left="284" w:hanging="284"/>
      </w:pPr>
      <w:r w:rsidRPr="00687049">
        <w:lastRenderedPageBreak/>
        <w:t>knowingly transmit any virus or other disabling feature</w:t>
      </w:r>
      <w:r>
        <w:t xml:space="preserve"> </w:t>
      </w:r>
      <w:r w:rsidRPr="00687049">
        <w:t>to or via the practice’s social media account, or use</w:t>
      </w:r>
      <w:r>
        <w:t xml:space="preserve"> </w:t>
      </w:r>
      <w:r w:rsidRPr="00687049">
        <w:t>in any email to a third party, or the social media site</w:t>
      </w:r>
      <w:r>
        <w:t xml:space="preserve"> </w:t>
      </w:r>
    </w:p>
    <w:p w14:paraId="00CE1626" w14:textId="018D38C3" w:rsidR="00687049" w:rsidRPr="00687049" w:rsidRDefault="00687049" w:rsidP="007E519B">
      <w:pPr>
        <w:pStyle w:val="MB-Body"/>
        <w:widowControl/>
        <w:numPr>
          <w:ilvl w:val="0"/>
          <w:numId w:val="3"/>
        </w:numPr>
        <w:ind w:left="284" w:hanging="284"/>
      </w:pPr>
      <w:r w:rsidRPr="00687049">
        <w:t>attempt to do or permit another person to do any</w:t>
      </w:r>
      <w:r>
        <w:t xml:space="preserve"> </w:t>
      </w:r>
      <w:r w:rsidR="00BC7E39">
        <w:t>of these things</w:t>
      </w:r>
    </w:p>
    <w:p w14:paraId="7D3466E0" w14:textId="4552CE7F" w:rsidR="00687049" w:rsidRPr="00687049" w:rsidRDefault="00687049" w:rsidP="007E519B">
      <w:pPr>
        <w:pStyle w:val="MB-Body"/>
        <w:widowControl/>
        <w:numPr>
          <w:ilvl w:val="0"/>
          <w:numId w:val="8"/>
        </w:numPr>
        <w:ind w:left="567" w:hanging="284"/>
        <w:rPr>
          <w:lang w:val="en-AU"/>
        </w:rPr>
      </w:pPr>
      <w:r w:rsidRPr="00687049">
        <w:rPr>
          <w:lang w:val="en-AU"/>
        </w:rPr>
        <w:t>claim or imply that you are speaking on the</w:t>
      </w:r>
      <w:r>
        <w:rPr>
          <w:lang w:val="en-AU"/>
        </w:rPr>
        <w:t xml:space="preserve"> </w:t>
      </w:r>
      <w:r w:rsidRPr="00687049">
        <w:rPr>
          <w:lang w:val="en-AU"/>
        </w:rPr>
        <w:t>practice’s behalf, unless you are authorised to do so</w:t>
      </w:r>
    </w:p>
    <w:p w14:paraId="5E5B8C9F" w14:textId="1F3162A7" w:rsidR="00687049" w:rsidRPr="00687049" w:rsidRDefault="00687049" w:rsidP="007E519B">
      <w:pPr>
        <w:pStyle w:val="MB-Body"/>
        <w:widowControl/>
        <w:numPr>
          <w:ilvl w:val="0"/>
          <w:numId w:val="8"/>
        </w:numPr>
        <w:ind w:left="567" w:hanging="284"/>
        <w:rPr>
          <w:lang w:val="en-AU"/>
        </w:rPr>
      </w:pPr>
      <w:r w:rsidRPr="00687049">
        <w:rPr>
          <w:lang w:val="en-AU"/>
        </w:rPr>
        <w:t>disclose any information that is confidential or</w:t>
      </w:r>
      <w:r>
        <w:rPr>
          <w:lang w:val="en-AU"/>
        </w:rPr>
        <w:t xml:space="preserve"> </w:t>
      </w:r>
      <w:r w:rsidRPr="00687049">
        <w:rPr>
          <w:lang w:val="en-AU"/>
        </w:rPr>
        <w:t>proprietary to the practice, or to any third party that</w:t>
      </w:r>
      <w:r>
        <w:rPr>
          <w:lang w:val="en-AU"/>
        </w:rPr>
        <w:t xml:space="preserve"> </w:t>
      </w:r>
      <w:r w:rsidRPr="00687049">
        <w:rPr>
          <w:lang w:val="en-AU"/>
        </w:rPr>
        <w:t>has disclosed information to the practice</w:t>
      </w:r>
    </w:p>
    <w:p w14:paraId="792E8EB1" w14:textId="786F8C45" w:rsidR="00687049" w:rsidRPr="00687049" w:rsidRDefault="00687049" w:rsidP="007E519B">
      <w:pPr>
        <w:pStyle w:val="MB-Body"/>
        <w:widowControl/>
        <w:numPr>
          <w:ilvl w:val="0"/>
          <w:numId w:val="4"/>
        </w:numPr>
        <w:ind w:left="284" w:hanging="284"/>
      </w:pPr>
      <w:r w:rsidRPr="00687049">
        <w:t>be defamatory, harassing or in violation of any other</w:t>
      </w:r>
      <w:r>
        <w:t xml:space="preserve"> </w:t>
      </w:r>
      <w:r w:rsidRPr="00687049">
        <w:t>applicable law</w:t>
      </w:r>
    </w:p>
    <w:p w14:paraId="0A2521D4" w14:textId="07686D3E" w:rsidR="00687049" w:rsidRPr="00687049" w:rsidRDefault="00687049" w:rsidP="007E519B">
      <w:pPr>
        <w:pStyle w:val="MB-Body"/>
        <w:widowControl/>
        <w:numPr>
          <w:ilvl w:val="0"/>
          <w:numId w:val="4"/>
        </w:numPr>
        <w:ind w:left="284" w:hanging="284"/>
      </w:pPr>
      <w:r w:rsidRPr="00687049">
        <w:t>include confidential or copyrighted information</w:t>
      </w:r>
      <w:r>
        <w:t xml:space="preserve"> </w:t>
      </w:r>
      <w:r w:rsidRPr="00687049">
        <w:t>(eg music, videos, text belonging to third parties</w:t>
      </w:r>
      <w:r>
        <w:t>)</w:t>
      </w:r>
    </w:p>
    <w:p w14:paraId="4D8F6981" w14:textId="17BC3B2F" w:rsidR="00687049" w:rsidRDefault="00687049" w:rsidP="007E519B">
      <w:pPr>
        <w:pStyle w:val="MB-Body"/>
        <w:widowControl/>
        <w:numPr>
          <w:ilvl w:val="0"/>
          <w:numId w:val="4"/>
        </w:numPr>
        <w:ind w:left="284" w:hanging="284"/>
      </w:pPr>
      <w:r w:rsidRPr="00687049">
        <w:t>violate any other applicable policy of the practice.</w:t>
      </w:r>
    </w:p>
    <w:p w14:paraId="2CB70B79" w14:textId="5DA5292F" w:rsidR="008C0CED" w:rsidRPr="004D78D6" w:rsidRDefault="008C0CED" w:rsidP="007E519B">
      <w:pPr>
        <w:pStyle w:val="MB-Body"/>
        <w:widowControl/>
        <w:rPr>
          <w:color w:val="CF1D21"/>
        </w:rPr>
      </w:pPr>
      <w:r w:rsidRPr="004D78D6">
        <w:rPr>
          <w:color w:val="CF1D21"/>
        </w:rPr>
        <w:t>[This list is not exhaustive; you may wish to add conditions specific to your own practice</w:t>
      </w:r>
      <w:r w:rsidR="009B6BBA">
        <w:rPr>
          <w:color w:val="CF1D21"/>
        </w:rPr>
        <w:t>.</w:t>
      </w:r>
      <w:r w:rsidRPr="004D78D6">
        <w:rPr>
          <w:color w:val="CF1D21"/>
        </w:rPr>
        <w:t>]</w:t>
      </w:r>
    </w:p>
    <w:p w14:paraId="1CECD69F" w14:textId="77777777" w:rsidR="00687049" w:rsidRDefault="00687049" w:rsidP="007E519B">
      <w:pPr>
        <w:pStyle w:val="MBHeader3"/>
      </w:pPr>
      <w:r>
        <w:t>Monitoring social media sites</w:t>
      </w:r>
    </w:p>
    <w:p w14:paraId="084DED13" w14:textId="77777777" w:rsidR="009878D9" w:rsidRDefault="009878D9" w:rsidP="007E519B">
      <w:pPr>
        <w:pStyle w:val="MB-Body"/>
        <w:widowControl/>
      </w:pPr>
      <w:r>
        <w:t xml:space="preserve">The practice’s social media channels are part of our customer service and should be monitored and dealt with regularly. </w:t>
      </w:r>
    </w:p>
    <w:p w14:paraId="01A9E46F" w14:textId="3A1A2143" w:rsidR="009878D9" w:rsidRPr="004D78D6" w:rsidRDefault="009878D9" w:rsidP="007E519B">
      <w:pPr>
        <w:pStyle w:val="MB-Body"/>
        <w:widowControl/>
        <w:rPr>
          <w:color w:val="CF1D21"/>
        </w:rPr>
      </w:pPr>
      <w:r w:rsidRPr="004D78D6">
        <w:rPr>
          <w:color w:val="CF1D21"/>
        </w:rPr>
        <w:t>[The practice should determine what are reasonable monitoring and response schedules</w:t>
      </w:r>
      <w:r w:rsidR="00F744B4">
        <w:rPr>
          <w:color w:val="CF1D21"/>
        </w:rPr>
        <w:t xml:space="preserve"> – </w:t>
      </w:r>
      <w:r w:rsidRPr="004D78D6">
        <w:rPr>
          <w:color w:val="CF1D21"/>
        </w:rPr>
        <w:t xml:space="preserve">for example, minimum response times </w:t>
      </w:r>
      <w:r w:rsidR="00F744B4">
        <w:rPr>
          <w:color w:val="CF1D21"/>
        </w:rPr>
        <w:t>for</w:t>
      </w:r>
      <w:r w:rsidRPr="004D78D6">
        <w:rPr>
          <w:color w:val="CF1D21"/>
        </w:rPr>
        <w:t xml:space="preserve"> enquiries or complaints, how often platforms should be updated</w:t>
      </w:r>
      <w:r w:rsidR="00F744B4">
        <w:rPr>
          <w:color w:val="CF1D21"/>
        </w:rPr>
        <w:t>.</w:t>
      </w:r>
      <w:r w:rsidRPr="004D78D6">
        <w:rPr>
          <w:color w:val="CF1D21"/>
        </w:rPr>
        <w:t>]</w:t>
      </w:r>
    </w:p>
    <w:p w14:paraId="1F2E71A0" w14:textId="5154E946" w:rsidR="00687049" w:rsidRDefault="009878D9" w:rsidP="007E519B">
      <w:pPr>
        <w:pStyle w:val="MBHeader3"/>
      </w:pPr>
      <w:r>
        <w:t>Testimonials</w:t>
      </w:r>
    </w:p>
    <w:p w14:paraId="7F2A9F0B" w14:textId="0B102D1C" w:rsidR="00687049" w:rsidRDefault="00687049" w:rsidP="007E519B">
      <w:pPr>
        <w:pStyle w:val="MB-Body"/>
        <w:widowControl/>
        <w:rPr>
          <w:lang w:val="en-AU"/>
        </w:rPr>
      </w:pPr>
      <w:r>
        <w:rPr>
          <w:lang w:val="en-AU"/>
        </w:rPr>
        <w:t>The practice complies with AHPRA national law and takes reasonable steps to remove testimonials that advertise their health services (which may include comments about the practitioners themselves). The practice is not responsible for removing (or trying to have removed) unsolicited testimonials published on a</w:t>
      </w:r>
      <w:r w:rsidR="006819BC">
        <w:rPr>
          <w:lang w:val="en-AU"/>
        </w:rPr>
        <w:t xml:space="preserve"> third</w:t>
      </w:r>
      <w:r w:rsidR="003C03DF">
        <w:rPr>
          <w:lang w:val="en-AU"/>
        </w:rPr>
        <w:t>-</w:t>
      </w:r>
      <w:r w:rsidR="006819BC">
        <w:rPr>
          <w:lang w:val="en-AU"/>
        </w:rPr>
        <w:t>party</w:t>
      </w:r>
      <w:r>
        <w:rPr>
          <w:lang w:val="en-AU"/>
        </w:rPr>
        <w:t xml:space="preserve"> website or in social media</w:t>
      </w:r>
      <w:r w:rsidR="006819BC">
        <w:rPr>
          <w:lang w:val="en-AU"/>
        </w:rPr>
        <w:t xml:space="preserve"> accounts</w:t>
      </w:r>
      <w:r>
        <w:rPr>
          <w:lang w:val="en-AU"/>
        </w:rPr>
        <w:t xml:space="preserve"> over which they do not have control.</w:t>
      </w:r>
    </w:p>
    <w:p w14:paraId="07996264" w14:textId="77777777" w:rsidR="00927B79" w:rsidRDefault="00927B79" w:rsidP="007E519B">
      <w:pPr>
        <w:pStyle w:val="MBHeader02"/>
      </w:pPr>
      <w:r>
        <w:t>Personal social media use</w:t>
      </w:r>
    </w:p>
    <w:p w14:paraId="4AE9237E" w14:textId="562170D2" w:rsidR="00927B79" w:rsidRDefault="00927B79" w:rsidP="007E519B">
      <w:pPr>
        <w:pStyle w:val="MB-Body"/>
        <w:widowControl/>
      </w:pPr>
      <w:r>
        <w:t xml:space="preserve">Staff are free to personally engage in social media outside of work hours, as long as their actions do not have the potential to </w:t>
      </w:r>
      <w:r w:rsidR="00F53798">
        <w:t>bring the practice into disrepute</w:t>
      </w:r>
      <w:r>
        <w:t xml:space="preserve">. Employees may not represent personal views expressed as those of this practice. </w:t>
      </w:r>
    </w:p>
    <w:p w14:paraId="533EB499" w14:textId="6AA02B2D" w:rsidR="00927B79" w:rsidRDefault="00687049" w:rsidP="007E519B">
      <w:pPr>
        <w:pStyle w:val="MB-Body"/>
        <w:widowControl/>
        <w:rPr>
          <w:lang w:val="en-AU"/>
        </w:rPr>
      </w:pPr>
      <w:r>
        <w:t xml:space="preserve">Any social media posts by staff on their personal social media platforms </w:t>
      </w:r>
      <w:r w:rsidR="00927B79">
        <w:t xml:space="preserve">must not reveal confidential information </w:t>
      </w:r>
      <w:r w:rsidR="00F53798">
        <w:t xml:space="preserve">about </w:t>
      </w:r>
      <w:r w:rsidR="00927B79">
        <w:rPr>
          <w:lang w:val="en-AU"/>
        </w:rPr>
        <w:t>the practice or a person</w:t>
      </w:r>
      <w:r w:rsidR="004D78D6">
        <w:rPr>
          <w:lang w:val="en-AU"/>
        </w:rPr>
        <w:t xml:space="preserve"> who uses the practice</w:t>
      </w:r>
      <w:r w:rsidR="00927B79">
        <w:rPr>
          <w:lang w:val="en-AU"/>
        </w:rPr>
        <w:t xml:space="preserve"> (eg </w:t>
      </w:r>
      <w:r w:rsidR="006819BC">
        <w:rPr>
          <w:lang w:val="en-AU"/>
        </w:rPr>
        <w:t>staff should</w:t>
      </w:r>
      <w:r w:rsidR="00927B79">
        <w:rPr>
          <w:lang w:val="en-AU"/>
        </w:rPr>
        <w:t xml:space="preserve"> not </w:t>
      </w:r>
      <w:r w:rsidR="004D78D6">
        <w:rPr>
          <w:lang w:val="en-AU"/>
        </w:rPr>
        <w:t>post</w:t>
      </w:r>
      <w:r w:rsidR="00927B79">
        <w:rPr>
          <w:lang w:val="en-AU"/>
        </w:rPr>
        <w:t xml:space="preserve"> information relating to patients</w:t>
      </w:r>
      <w:r w:rsidR="00DE2C80">
        <w:rPr>
          <w:lang w:val="en-AU"/>
        </w:rPr>
        <w:t xml:space="preserve"> or</w:t>
      </w:r>
      <w:r w:rsidR="006819BC">
        <w:rPr>
          <w:lang w:val="en-AU"/>
        </w:rPr>
        <w:t xml:space="preserve"> other</w:t>
      </w:r>
      <w:r w:rsidR="00DE2C80">
        <w:rPr>
          <w:lang w:val="en-AU"/>
        </w:rPr>
        <w:t xml:space="preserve"> staff</w:t>
      </w:r>
      <w:r w:rsidR="00927B79">
        <w:rPr>
          <w:lang w:val="en-AU"/>
        </w:rPr>
        <w:t>, or information concerning the practice’s business operations that have not been made public)</w:t>
      </w:r>
      <w:r w:rsidR="004D78D6">
        <w:rPr>
          <w:lang w:val="en-AU"/>
        </w:rPr>
        <w:t>.</w:t>
      </w:r>
    </w:p>
    <w:p w14:paraId="21245904" w14:textId="4C1F5559" w:rsidR="00687049" w:rsidRDefault="004D78D6" w:rsidP="007E519B">
      <w:pPr>
        <w:pStyle w:val="MB-Body"/>
        <w:widowControl/>
      </w:pPr>
      <w:r>
        <w:rPr>
          <w:lang w:val="en-AU"/>
        </w:rPr>
        <w:t xml:space="preserve">Staff should </w:t>
      </w:r>
      <w:r w:rsidR="00927B79">
        <w:rPr>
          <w:lang w:val="en-AU"/>
        </w:rPr>
        <w:t>respect copyright, privacy, fair use, financial disclosure and other applicable laws when publishing on social media platforms.</w:t>
      </w:r>
    </w:p>
    <w:p w14:paraId="2DBC5468" w14:textId="65514ACD" w:rsidR="00687049" w:rsidRPr="004D78D6" w:rsidRDefault="004D78D6" w:rsidP="007E519B">
      <w:pPr>
        <w:pStyle w:val="MB-Body"/>
        <w:widowControl/>
        <w:rPr>
          <w:color w:val="CF1D21"/>
        </w:rPr>
      </w:pPr>
      <w:r w:rsidRPr="004D78D6">
        <w:rPr>
          <w:color w:val="CF1D21"/>
        </w:rPr>
        <w:t>[Practices could decide to require staff to i</w:t>
      </w:r>
      <w:r w:rsidR="00687049" w:rsidRPr="004D78D6">
        <w:rPr>
          <w:color w:val="CF1D21"/>
        </w:rPr>
        <w:t xml:space="preserve">nclude </w:t>
      </w:r>
      <w:r w:rsidRPr="004D78D6">
        <w:rPr>
          <w:color w:val="CF1D21"/>
        </w:rPr>
        <w:t>a</w:t>
      </w:r>
      <w:r w:rsidR="00687049" w:rsidRPr="004D78D6">
        <w:rPr>
          <w:color w:val="CF1D21"/>
        </w:rPr>
        <w:t xml:space="preserve"> disclaimer if </w:t>
      </w:r>
      <w:r w:rsidRPr="004D78D6">
        <w:rPr>
          <w:color w:val="CF1D21"/>
        </w:rPr>
        <w:t>they</w:t>
      </w:r>
      <w:r w:rsidR="00687049" w:rsidRPr="004D78D6">
        <w:rPr>
          <w:color w:val="CF1D21"/>
        </w:rPr>
        <w:t xml:space="preserve"> identify </w:t>
      </w:r>
      <w:r w:rsidRPr="004D78D6">
        <w:rPr>
          <w:color w:val="CF1D21"/>
        </w:rPr>
        <w:t>themselves</w:t>
      </w:r>
      <w:r w:rsidR="00687049" w:rsidRPr="004D78D6">
        <w:rPr>
          <w:color w:val="CF1D21"/>
        </w:rPr>
        <w:t xml:space="preserve"> as a practice employee on any</w:t>
      </w:r>
      <w:r w:rsidR="00DE2C80">
        <w:rPr>
          <w:color w:val="CF1D21"/>
        </w:rPr>
        <w:t xml:space="preserve"> social media platforms</w:t>
      </w:r>
      <w:r w:rsidR="00246EF3">
        <w:rPr>
          <w:color w:val="CF1D21"/>
        </w:rPr>
        <w:t xml:space="preserve"> – f</w:t>
      </w:r>
      <w:r w:rsidRPr="004D78D6">
        <w:rPr>
          <w:color w:val="CF1D21"/>
        </w:rPr>
        <w:t xml:space="preserve">or example, </w:t>
      </w:r>
      <w:r w:rsidR="00687049" w:rsidRPr="004D78D6">
        <w:rPr>
          <w:color w:val="CF1D21"/>
        </w:rPr>
        <w:t>‘The views expressed in this post are mine and do not reflect the views of the practice/business/committee</w:t>
      </w:r>
      <w:r w:rsidRPr="004D78D6">
        <w:rPr>
          <w:color w:val="CF1D21"/>
        </w:rPr>
        <w:t xml:space="preserve">s/boards </w:t>
      </w:r>
      <w:r w:rsidR="003C03DF">
        <w:rPr>
          <w:color w:val="CF1D21"/>
        </w:rPr>
        <w:t>of which</w:t>
      </w:r>
      <w:r w:rsidR="003C03DF" w:rsidRPr="004D78D6">
        <w:rPr>
          <w:color w:val="CF1D21"/>
        </w:rPr>
        <w:t xml:space="preserve"> </w:t>
      </w:r>
      <w:r w:rsidRPr="004D78D6">
        <w:rPr>
          <w:color w:val="CF1D21"/>
        </w:rPr>
        <w:t>I am a member’</w:t>
      </w:r>
      <w:r w:rsidR="00687049" w:rsidRPr="004D78D6">
        <w:rPr>
          <w:color w:val="CF1D21"/>
        </w:rPr>
        <w:t>.</w:t>
      </w:r>
      <w:r w:rsidRPr="004D78D6">
        <w:rPr>
          <w:color w:val="CF1D21"/>
        </w:rPr>
        <w:t>]</w:t>
      </w:r>
    </w:p>
    <w:p w14:paraId="2CFEDFB1" w14:textId="17F74944" w:rsidR="00687049" w:rsidRDefault="00687049" w:rsidP="007E519B">
      <w:pPr>
        <w:pStyle w:val="MBHeader02"/>
      </w:pPr>
      <w:r>
        <w:t>Breach of policy</w:t>
      </w:r>
    </w:p>
    <w:p w14:paraId="48D84ED6" w14:textId="0B3C158A" w:rsidR="00687049" w:rsidRDefault="00DE2C80" w:rsidP="007E519B">
      <w:pPr>
        <w:pStyle w:val="MB-Body"/>
        <w:widowControl/>
      </w:pPr>
      <w:r>
        <w:rPr>
          <w:lang w:val="en-AU"/>
        </w:rPr>
        <w:t>All s</w:t>
      </w:r>
      <w:r w:rsidR="00687049">
        <w:rPr>
          <w:lang w:val="en-AU"/>
        </w:rPr>
        <w:t>ocial media activities must be in line with this policy.</w:t>
      </w:r>
    </w:p>
    <w:p w14:paraId="2D5530CC" w14:textId="1416D881" w:rsidR="00423555" w:rsidRPr="003F0CCC" w:rsidRDefault="00423555" w:rsidP="007E519B">
      <w:pPr>
        <w:pStyle w:val="MBHeader02"/>
      </w:pPr>
      <w:r w:rsidRPr="003F0CCC">
        <w:t>Policy review statement</w:t>
      </w:r>
    </w:p>
    <w:p w14:paraId="383DDFC5" w14:textId="385783B7" w:rsidR="009C7C6F" w:rsidRDefault="00423555" w:rsidP="007E519B">
      <w:pPr>
        <w:pStyle w:val="MB-Body"/>
        <w:widowControl/>
        <w:rPr>
          <w:color w:val="CF1D21"/>
        </w:rPr>
      </w:pPr>
      <w:r w:rsidRPr="00862FBA">
        <w:rPr>
          <w:color w:val="CF1D21"/>
        </w:rPr>
        <w:t xml:space="preserve">[State that this policy will be reviewed regularly to ensure it is </w:t>
      </w:r>
      <w:r w:rsidR="000C4B50">
        <w:rPr>
          <w:color w:val="CF1D21"/>
        </w:rPr>
        <w:t>up to date with changes in social media or relevant legislation</w:t>
      </w:r>
      <w:r w:rsidRPr="00862FBA">
        <w:rPr>
          <w:color w:val="CF1D21"/>
        </w:rPr>
        <w:t>.</w:t>
      </w:r>
      <w:r w:rsidR="000C4B50">
        <w:rPr>
          <w:color w:val="CF1D21"/>
        </w:rPr>
        <w:t xml:space="preserve"> State how you will notify the practice team </w:t>
      </w:r>
      <w:r w:rsidRPr="00862FBA">
        <w:rPr>
          <w:color w:val="CF1D21"/>
        </w:rPr>
        <w:t>when you amend this policy.]</w:t>
      </w:r>
      <w:bookmarkStart w:id="1" w:name="_Toc298160039"/>
      <w:bookmarkEnd w:id="1"/>
      <w:r w:rsidRPr="00FF5109">
        <w:rPr>
          <w:color w:val="CF1D21"/>
        </w:rPr>
        <w:t xml:space="preserve"> </w:t>
      </w:r>
    </w:p>
    <w:p w14:paraId="0C3B884E" w14:textId="77777777" w:rsidR="00F65FB6" w:rsidRDefault="00F65FB6" w:rsidP="007E519B">
      <w:pPr>
        <w:pStyle w:val="MB-Body"/>
        <w:widowControl/>
        <w:rPr>
          <w:color w:val="CF1D21"/>
        </w:rPr>
      </w:pPr>
    </w:p>
    <w:p w14:paraId="67F1F011" w14:textId="77777777" w:rsidR="00F65FB6" w:rsidRDefault="00F65FB6" w:rsidP="007E519B">
      <w:pPr>
        <w:pStyle w:val="MB-Body"/>
        <w:widowControl/>
        <w:rPr>
          <w:b/>
          <w:sz w:val="17"/>
          <w:szCs w:val="17"/>
        </w:rPr>
        <w:sectPr w:rsidR="00F65FB6" w:rsidSect="00B24189">
          <w:type w:val="continuous"/>
          <w:pgSz w:w="11900" w:h="16840"/>
          <w:pgMar w:top="1701" w:right="1410" w:bottom="1134" w:left="1134" w:header="535" w:footer="0" w:gutter="0"/>
          <w:pgNumType w:start="1"/>
          <w:cols w:space="720"/>
          <w:titlePg/>
        </w:sectPr>
      </w:pPr>
    </w:p>
    <w:p w14:paraId="4E43A06D" w14:textId="7436734B" w:rsidR="007E519B" w:rsidRDefault="007E519B" w:rsidP="007E519B">
      <w:pPr>
        <w:pStyle w:val="MB-Body"/>
        <w:widowControl/>
        <w:rPr>
          <w:b/>
          <w:sz w:val="17"/>
          <w:szCs w:val="17"/>
        </w:rPr>
      </w:pPr>
    </w:p>
    <w:p w14:paraId="03758015" w14:textId="77777777" w:rsidR="00E12828" w:rsidRDefault="00E12828" w:rsidP="007E519B">
      <w:pPr>
        <w:pStyle w:val="MB-Body"/>
        <w:widowControl/>
        <w:rPr>
          <w:b/>
          <w:sz w:val="17"/>
          <w:szCs w:val="17"/>
        </w:rPr>
      </w:pPr>
    </w:p>
    <w:p w14:paraId="0AEFABE3" w14:textId="77777777" w:rsidR="00E12828" w:rsidRDefault="00E12828" w:rsidP="007E519B">
      <w:pPr>
        <w:pStyle w:val="MB-Body"/>
        <w:widowControl/>
        <w:rPr>
          <w:b/>
          <w:sz w:val="17"/>
          <w:szCs w:val="17"/>
        </w:rPr>
      </w:pPr>
    </w:p>
    <w:p w14:paraId="0BFEF4B5" w14:textId="77777777" w:rsidR="00E12828" w:rsidRDefault="00E12828" w:rsidP="007E519B">
      <w:pPr>
        <w:pStyle w:val="MB-Body"/>
        <w:widowControl/>
        <w:rPr>
          <w:b/>
          <w:sz w:val="17"/>
          <w:szCs w:val="17"/>
        </w:rPr>
      </w:pPr>
    </w:p>
    <w:p w14:paraId="1540014F" w14:textId="77777777" w:rsidR="00E12828" w:rsidRDefault="00E12828" w:rsidP="007E519B">
      <w:pPr>
        <w:pStyle w:val="MB-Body"/>
        <w:widowControl/>
        <w:rPr>
          <w:b/>
          <w:sz w:val="17"/>
          <w:szCs w:val="17"/>
        </w:rPr>
      </w:pPr>
    </w:p>
    <w:p w14:paraId="656D2BA3" w14:textId="77777777" w:rsidR="00E12828" w:rsidRDefault="00E12828" w:rsidP="007E519B">
      <w:pPr>
        <w:pStyle w:val="MB-Body"/>
        <w:widowControl/>
        <w:rPr>
          <w:b/>
          <w:sz w:val="17"/>
          <w:szCs w:val="17"/>
        </w:rPr>
      </w:pPr>
    </w:p>
    <w:p w14:paraId="3770E3BB" w14:textId="77777777" w:rsidR="00E12828" w:rsidRDefault="00E12828" w:rsidP="007E519B">
      <w:pPr>
        <w:pStyle w:val="MB-Body"/>
        <w:widowControl/>
        <w:rPr>
          <w:b/>
          <w:sz w:val="17"/>
          <w:szCs w:val="17"/>
        </w:rPr>
      </w:pPr>
    </w:p>
    <w:p w14:paraId="589564CA" w14:textId="77777777" w:rsidR="00E12828" w:rsidRDefault="00E12828" w:rsidP="007E519B">
      <w:pPr>
        <w:pStyle w:val="MB-Body"/>
        <w:widowControl/>
        <w:rPr>
          <w:b/>
          <w:sz w:val="17"/>
          <w:szCs w:val="17"/>
        </w:rPr>
      </w:pPr>
    </w:p>
    <w:p w14:paraId="06971B99" w14:textId="77777777" w:rsidR="00E12828" w:rsidRDefault="00E12828" w:rsidP="007E519B">
      <w:pPr>
        <w:pStyle w:val="MB-Body"/>
        <w:widowControl/>
        <w:rPr>
          <w:b/>
          <w:sz w:val="17"/>
          <w:szCs w:val="17"/>
        </w:rPr>
      </w:pPr>
    </w:p>
    <w:p w14:paraId="66F48CB8" w14:textId="77777777" w:rsidR="00E12828" w:rsidRDefault="00E12828" w:rsidP="007E519B">
      <w:pPr>
        <w:pStyle w:val="MB-Body"/>
        <w:widowControl/>
        <w:rPr>
          <w:b/>
          <w:sz w:val="17"/>
          <w:szCs w:val="17"/>
        </w:rPr>
      </w:pPr>
    </w:p>
    <w:p w14:paraId="2C7F3417" w14:textId="77777777" w:rsidR="00E12828" w:rsidRDefault="00E12828" w:rsidP="007E519B">
      <w:pPr>
        <w:pStyle w:val="MB-Body"/>
        <w:widowControl/>
        <w:rPr>
          <w:b/>
          <w:sz w:val="17"/>
          <w:szCs w:val="17"/>
        </w:rPr>
      </w:pPr>
    </w:p>
    <w:p w14:paraId="700F0CE4" w14:textId="77777777" w:rsidR="00E12828" w:rsidRDefault="00E12828" w:rsidP="007E519B">
      <w:pPr>
        <w:pStyle w:val="MB-Body"/>
        <w:widowControl/>
        <w:rPr>
          <w:b/>
          <w:sz w:val="17"/>
          <w:szCs w:val="17"/>
        </w:rPr>
      </w:pPr>
    </w:p>
    <w:p w14:paraId="765F075D" w14:textId="77777777" w:rsidR="00E12828" w:rsidRDefault="00E12828" w:rsidP="007E519B">
      <w:pPr>
        <w:pStyle w:val="MB-Body"/>
        <w:widowControl/>
        <w:rPr>
          <w:b/>
          <w:sz w:val="17"/>
          <w:szCs w:val="17"/>
        </w:rPr>
      </w:pPr>
    </w:p>
    <w:p w14:paraId="4056E8F7" w14:textId="77777777" w:rsidR="00E12828" w:rsidRDefault="00E12828" w:rsidP="007E519B">
      <w:pPr>
        <w:pStyle w:val="MB-Body"/>
        <w:widowControl/>
        <w:rPr>
          <w:b/>
          <w:sz w:val="17"/>
          <w:szCs w:val="17"/>
        </w:rPr>
      </w:pPr>
    </w:p>
    <w:p w14:paraId="1119DF6C" w14:textId="77777777" w:rsidR="00E12828" w:rsidRDefault="00E12828" w:rsidP="007E519B">
      <w:pPr>
        <w:pStyle w:val="MB-Body"/>
        <w:widowControl/>
        <w:rPr>
          <w:b/>
          <w:sz w:val="17"/>
          <w:szCs w:val="17"/>
        </w:rPr>
      </w:pPr>
    </w:p>
    <w:p w14:paraId="4B9D44A2" w14:textId="77777777" w:rsidR="00E12828" w:rsidRDefault="00E12828" w:rsidP="007E519B">
      <w:pPr>
        <w:pStyle w:val="MB-Body"/>
        <w:widowControl/>
        <w:rPr>
          <w:b/>
          <w:sz w:val="17"/>
          <w:szCs w:val="17"/>
        </w:rPr>
      </w:pPr>
    </w:p>
    <w:p w14:paraId="4D0BCCD7" w14:textId="77777777" w:rsidR="00E12828" w:rsidRDefault="00E12828" w:rsidP="007E519B">
      <w:pPr>
        <w:pStyle w:val="MB-Body"/>
        <w:widowControl/>
        <w:rPr>
          <w:b/>
          <w:sz w:val="17"/>
          <w:szCs w:val="17"/>
        </w:rPr>
      </w:pPr>
    </w:p>
    <w:p w14:paraId="46ACEED2" w14:textId="77777777" w:rsidR="00E12828" w:rsidRDefault="00E12828" w:rsidP="007E519B">
      <w:pPr>
        <w:pStyle w:val="MB-Body"/>
        <w:widowControl/>
        <w:rPr>
          <w:b/>
          <w:sz w:val="17"/>
          <w:szCs w:val="17"/>
        </w:rPr>
      </w:pPr>
    </w:p>
    <w:p w14:paraId="5AA373E3" w14:textId="77777777" w:rsidR="00E12828" w:rsidRDefault="00E12828" w:rsidP="007E519B">
      <w:pPr>
        <w:pStyle w:val="MB-Body"/>
        <w:widowControl/>
        <w:rPr>
          <w:b/>
          <w:sz w:val="17"/>
          <w:szCs w:val="17"/>
        </w:rPr>
      </w:pPr>
    </w:p>
    <w:p w14:paraId="248D4B2A" w14:textId="77777777" w:rsidR="00E12828" w:rsidRDefault="00E12828" w:rsidP="007E519B">
      <w:pPr>
        <w:pStyle w:val="MB-Body"/>
        <w:widowControl/>
        <w:rPr>
          <w:b/>
          <w:sz w:val="17"/>
          <w:szCs w:val="17"/>
        </w:rPr>
      </w:pPr>
    </w:p>
    <w:p w14:paraId="69616B5C" w14:textId="77777777" w:rsidR="00E12828" w:rsidRDefault="00E12828" w:rsidP="007E519B">
      <w:pPr>
        <w:pStyle w:val="MB-Body"/>
        <w:widowControl/>
        <w:rPr>
          <w:b/>
          <w:sz w:val="17"/>
          <w:szCs w:val="17"/>
        </w:rPr>
      </w:pPr>
    </w:p>
    <w:p w14:paraId="1FBFDFD1" w14:textId="77777777" w:rsidR="00E12828" w:rsidRDefault="00E12828" w:rsidP="007E519B">
      <w:pPr>
        <w:pStyle w:val="MB-Body"/>
        <w:widowControl/>
        <w:rPr>
          <w:b/>
          <w:sz w:val="17"/>
          <w:szCs w:val="17"/>
        </w:rPr>
      </w:pPr>
    </w:p>
    <w:p w14:paraId="4425DED5" w14:textId="77777777" w:rsidR="00E12828" w:rsidRDefault="00E12828" w:rsidP="007E519B">
      <w:pPr>
        <w:pStyle w:val="MB-Body"/>
        <w:widowControl/>
        <w:rPr>
          <w:b/>
          <w:sz w:val="17"/>
          <w:szCs w:val="17"/>
        </w:rPr>
      </w:pPr>
    </w:p>
    <w:p w14:paraId="5EBD7A3A" w14:textId="77777777" w:rsidR="00E12828" w:rsidRDefault="00E12828" w:rsidP="007E519B">
      <w:pPr>
        <w:pStyle w:val="MB-Body"/>
        <w:widowControl/>
        <w:rPr>
          <w:b/>
          <w:sz w:val="17"/>
          <w:szCs w:val="17"/>
        </w:rPr>
      </w:pPr>
    </w:p>
    <w:p w14:paraId="09CA35F8" w14:textId="77777777" w:rsidR="00E12828" w:rsidRDefault="00E12828" w:rsidP="007E519B">
      <w:pPr>
        <w:pStyle w:val="MB-Body"/>
        <w:widowControl/>
        <w:rPr>
          <w:b/>
          <w:sz w:val="17"/>
          <w:szCs w:val="17"/>
        </w:rPr>
      </w:pPr>
    </w:p>
    <w:p w14:paraId="7E235AA7" w14:textId="77777777" w:rsidR="00E12828" w:rsidRDefault="00E12828" w:rsidP="007E519B">
      <w:pPr>
        <w:pStyle w:val="MB-Body"/>
        <w:widowControl/>
        <w:rPr>
          <w:b/>
          <w:sz w:val="17"/>
          <w:szCs w:val="17"/>
        </w:rPr>
      </w:pPr>
    </w:p>
    <w:p w14:paraId="53979C95" w14:textId="77777777" w:rsidR="00E12828" w:rsidRDefault="00E12828" w:rsidP="007E519B">
      <w:pPr>
        <w:pStyle w:val="MB-Body"/>
        <w:widowControl/>
        <w:rPr>
          <w:b/>
          <w:sz w:val="17"/>
          <w:szCs w:val="17"/>
        </w:rPr>
      </w:pPr>
    </w:p>
    <w:p w14:paraId="0A15E267" w14:textId="77777777" w:rsidR="00E12828" w:rsidRDefault="00E12828" w:rsidP="007E519B">
      <w:pPr>
        <w:pStyle w:val="MB-Body"/>
        <w:widowControl/>
        <w:rPr>
          <w:b/>
          <w:sz w:val="17"/>
          <w:szCs w:val="17"/>
        </w:rPr>
      </w:pPr>
    </w:p>
    <w:p w14:paraId="53057969" w14:textId="77777777" w:rsidR="00E12828" w:rsidRDefault="00E12828" w:rsidP="007E519B">
      <w:pPr>
        <w:pStyle w:val="MB-Body"/>
        <w:widowControl/>
        <w:rPr>
          <w:b/>
          <w:sz w:val="17"/>
          <w:szCs w:val="17"/>
        </w:rPr>
      </w:pPr>
    </w:p>
    <w:p w14:paraId="7C49BE88" w14:textId="77777777" w:rsidR="00E12828" w:rsidRDefault="00E12828" w:rsidP="007E519B">
      <w:pPr>
        <w:pStyle w:val="MB-Body"/>
        <w:widowControl/>
        <w:rPr>
          <w:b/>
          <w:sz w:val="17"/>
          <w:szCs w:val="17"/>
        </w:rPr>
      </w:pPr>
    </w:p>
    <w:p w14:paraId="03112A29" w14:textId="77777777" w:rsidR="00E12828" w:rsidRDefault="00E12828" w:rsidP="007E519B">
      <w:pPr>
        <w:pStyle w:val="MB-Body"/>
        <w:widowControl/>
        <w:rPr>
          <w:b/>
          <w:sz w:val="17"/>
          <w:szCs w:val="17"/>
        </w:rPr>
      </w:pPr>
    </w:p>
    <w:p w14:paraId="7B1CBE16" w14:textId="77777777" w:rsidR="00423555" w:rsidRPr="00847413" w:rsidRDefault="00423555" w:rsidP="007E519B">
      <w:pPr>
        <w:pStyle w:val="MB-Body"/>
        <w:widowControl/>
        <w:rPr>
          <w:b/>
          <w:sz w:val="17"/>
          <w:szCs w:val="17"/>
        </w:rPr>
      </w:pPr>
      <w:r w:rsidRPr="00847413">
        <w:rPr>
          <w:b/>
          <w:sz w:val="17"/>
          <w:szCs w:val="17"/>
        </w:rPr>
        <w:t>Disclaimer</w:t>
      </w:r>
    </w:p>
    <w:p w14:paraId="18B559B1" w14:textId="0B78F1A4" w:rsidR="00423555" w:rsidRPr="00847413" w:rsidRDefault="00423555" w:rsidP="007E519B">
      <w:pPr>
        <w:pStyle w:val="MB-Body"/>
        <w:widowControl/>
        <w:rPr>
          <w:sz w:val="15"/>
          <w:szCs w:val="15"/>
        </w:rPr>
      </w:pPr>
      <w:r w:rsidRPr="00847413">
        <w:rPr>
          <w:sz w:val="15"/>
          <w:szCs w:val="15"/>
        </w:rPr>
        <w:t xml:space="preserve">The </w:t>
      </w:r>
      <w:r w:rsidR="00BC7E39" w:rsidRPr="00847413">
        <w:rPr>
          <w:sz w:val="15"/>
          <w:szCs w:val="15"/>
        </w:rPr>
        <w:t>‘</w:t>
      </w:r>
      <w:r w:rsidR="00687049" w:rsidRPr="00847413">
        <w:rPr>
          <w:sz w:val="15"/>
          <w:szCs w:val="15"/>
        </w:rPr>
        <w:t xml:space="preserve">Social media </w:t>
      </w:r>
      <w:r w:rsidRPr="00847413">
        <w:rPr>
          <w:sz w:val="15"/>
          <w:szCs w:val="15"/>
        </w:rPr>
        <w:t>policy template for general practices</w:t>
      </w:r>
      <w:r w:rsidR="00BC7E39" w:rsidRPr="00847413">
        <w:rPr>
          <w:sz w:val="15"/>
          <w:szCs w:val="15"/>
        </w:rPr>
        <w:t>’</w:t>
      </w:r>
      <w:r w:rsidRPr="00847413">
        <w:rPr>
          <w:i/>
          <w:sz w:val="15"/>
          <w:szCs w:val="15"/>
        </w:rPr>
        <w:t xml:space="preserve"> </w:t>
      </w:r>
      <w:r w:rsidRPr="00847413">
        <w:rPr>
          <w:sz w:val="15"/>
          <w:szCs w:val="15"/>
        </w:rPr>
        <w:t xml:space="preserve">is intended for use as a guide of a general nature only and may or may not be relevant to </w:t>
      </w:r>
      <w:r w:rsidR="00D2781E" w:rsidRPr="00847413">
        <w:rPr>
          <w:sz w:val="15"/>
          <w:szCs w:val="15"/>
        </w:rPr>
        <w:t xml:space="preserve">your </w:t>
      </w:r>
      <w:r w:rsidRPr="00847413">
        <w:rPr>
          <w:sz w:val="15"/>
          <w:szCs w:val="15"/>
        </w:rPr>
        <w:t xml:space="preserve">particular practices or circumstances. The Royal Australian College of General Practitioners (RACGP) has used its best endeavours to ensure the template is adapted for general practice to address current and anticipated future </w:t>
      </w:r>
      <w:r w:rsidR="00687049" w:rsidRPr="00847413">
        <w:rPr>
          <w:sz w:val="15"/>
          <w:szCs w:val="15"/>
        </w:rPr>
        <w:t>social media</w:t>
      </w:r>
      <w:r w:rsidRPr="00847413">
        <w:rPr>
          <w:sz w:val="15"/>
          <w:szCs w:val="15"/>
        </w:rPr>
        <w:t xml:space="preserve">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14:paraId="1774B6F7" w14:textId="5F0A9DBE" w:rsidR="003600CF" w:rsidRPr="00847413" w:rsidRDefault="003600CF" w:rsidP="007E519B">
      <w:pPr>
        <w:pStyle w:val="MB-Body"/>
        <w:widowControl/>
        <w:rPr>
          <w:rFonts w:ascii="HelveticaNeueLTStd-Lt" w:hAnsi="HelveticaNeueLTStd-Lt" w:cs="HelveticaNeueLTStd-Lt"/>
          <w:sz w:val="15"/>
          <w:szCs w:val="15"/>
          <w:highlight w:val="yellow"/>
        </w:rPr>
      </w:pPr>
      <w:r w:rsidRPr="00847413">
        <w:rPr>
          <w:rFonts w:ascii="HelveticaNeueLTStd-Lt" w:hAnsi="HelveticaNeueLTStd-Lt" w:cs="HelveticaNeueLTStd-Lt"/>
          <w:sz w:val="15"/>
          <w:szCs w:val="15"/>
        </w:rPr>
        <w:t>© The Royal Australian College of General Practitioners 2019</w:t>
      </w:r>
    </w:p>
    <w:p w14:paraId="3D071BA6" w14:textId="77777777" w:rsidR="003600CF" w:rsidRPr="00847413" w:rsidRDefault="009839AE" w:rsidP="007E519B">
      <w:pPr>
        <w:pStyle w:val="MB-Body"/>
        <w:widowControl/>
        <w:rPr>
          <w:sz w:val="15"/>
          <w:szCs w:val="15"/>
        </w:rPr>
      </w:pPr>
      <w:hyperlink r:id="rId11" w:history="1"/>
      <w:hyperlink r:id="rId12" w:history="1">
        <w:r w:rsidR="003600CF" w:rsidRPr="00847413">
          <w:rPr>
            <w:sz w:val="15"/>
            <w:szCs w:val="15"/>
          </w:rPr>
          <w:t>This</w:t>
        </w:r>
      </w:hyperlink>
      <w:r w:rsidR="003600CF" w:rsidRPr="00847413">
        <w:rPr>
          <w:sz w:val="15"/>
          <w:szCs w:val="15"/>
        </w:rPr>
        <w:t xml:space="preserve"> resource is provided under licence by the RACGP. Full terms are available </w:t>
      </w:r>
      <w:r w:rsidR="003600CF" w:rsidRPr="007E519B">
        <w:rPr>
          <w:sz w:val="15"/>
          <w:szCs w:val="15"/>
        </w:rPr>
        <w:t xml:space="preserve">at </w:t>
      </w:r>
      <w:hyperlink r:id="rId13" w:history="1">
        <w:r w:rsidR="003600CF" w:rsidRPr="007E519B">
          <w:rPr>
            <w:rStyle w:val="Hyperlink"/>
            <w:sz w:val="15"/>
            <w:szCs w:val="15"/>
            <w:u w:val="none"/>
          </w:rPr>
          <w:t>www.racgp.org.au/usage/licence</w:t>
        </w:r>
      </w:hyperlink>
      <w:r w:rsidR="003600CF" w:rsidRPr="00847413">
        <w:rPr>
          <w:sz w:val="15"/>
          <w:szCs w:val="15"/>
        </w:rPr>
        <w:t xml:space="preserve"> </w:t>
      </w:r>
    </w:p>
    <w:p w14:paraId="60929A5A" w14:textId="77777777" w:rsidR="003600CF" w:rsidRPr="00847413" w:rsidRDefault="003600CF" w:rsidP="007E519B">
      <w:pPr>
        <w:pStyle w:val="MB-Body"/>
        <w:widowControl/>
        <w:rPr>
          <w:i/>
          <w:sz w:val="15"/>
          <w:szCs w:val="15"/>
        </w:rPr>
      </w:pPr>
      <w:r w:rsidRPr="00847413">
        <w:rPr>
          <w:i/>
          <w:sz w:val="15"/>
          <w:szCs w:val="15"/>
        </w:rPr>
        <w:t>We acknowledge the Traditional Custodians of the lands and seas on which we work and live, and pay our respects to Elders, past, present and future.</w:t>
      </w:r>
    </w:p>
    <w:p w14:paraId="003E8CFC" w14:textId="69707FF8" w:rsidR="00DA7D42" w:rsidRPr="00E12828" w:rsidRDefault="00260D8D" w:rsidP="007E519B">
      <w:pPr>
        <w:pStyle w:val="MB-Body"/>
        <w:widowControl/>
        <w:rPr>
          <w:sz w:val="10"/>
          <w:szCs w:val="10"/>
        </w:rPr>
      </w:pPr>
      <w:r w:rsidRPr="00E12828">
        <w:rPr>
          <w:sz w:val="10"/>
          <w:szCs w:val="10"/>
        </w:rPr>
        <w:t>20712</w:t>
      </w:r>
    </w:p>
    <w:sectPr w:rsidR="00DA7D42" w:rsidRPr="00E12828" w:rsidSect="00F65FB6">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E5F77" w14:textId="77777777" w:rsidR="00565CAD" w:rsidRDefault="005557A5">
      <w:pPr>
        <w:spacing w:after="0" w:line="240" w:lineRule="auto"/>
      </w:pPr>
      <w:r>
        <w:separator/>
      </w:r>
    </w:p>
  </w:endnote>
  <w:endnote w:type="continuationSeparator" w:id="0">
    <w:p w14:paraId="650C6FF7" w14:textId="77777777" w:rsidR="00565CAD" w:rsidRDefault="0055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BB77" w14:textId="77777777" w:rsidR="00565CAD" w:rsidRDefault="005557A5">
      <w:pPr>
        <w:spacing w:after="0" w:line="240" w:lineRule="auto"/>
      </w:pPr>
      <w:r>
        <w:separator/>
      </w:r>
    </w:p>
  </w:footnote>
  <w:footnote w:type="continuationSeparator" w:id="0">
    <w:p w14:paraId="7CF52A69" w14:textId="77777777" w:rsidR="00565CAD" w:rsidRDefault="0055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8108" w14:textId="77777777" w:rsidR="0035184D"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7107DA15" w14:textId="77777777"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A3C5" w14:textId="25524025"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00B45BBA">
      <w:rPr>
        <w:rFonts w:ascii="Arial" w:hAnsi="Arial" w:cs="Arial"/>
        <w:sz w:val="16"/>
        <w:szCs w:val="16"/>
      </w:rPr>
      <w:t>Social media policy</w:t>
    </w:r>
    <w:r w:rsidRPr="00A75FCF">
      <w:rPr>
        <w:rFonts w:ascii="Arial" w:hAnsi="Arial" w:cs="Arial"/>
        <w:sz w:val="16"/>
        <w:szCs w:val="16"/>
      </w:rPr>
      <w:t xml:space="preserve"> template for general practices    </w:t>
    </w:r>
    <w:r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Pr="00A75FCF">
      <w:rPr>
        <w:rStyle w:val="PageNumber"/>
        <w:rFonts w:ascii="Arial" w:hAnsi="Arial" w:cs="Arial"/>
        <w:b/>
        <w:sz w:val="16"/>
        <w:szCs w:val="16"/>
      </w:rPr>
      <w:fldChar w:fldCharType="separate"/>
    </w:r>
    <w:r w:rsidR="009839AE">
      <w:rPr>
        <w:rStyle w:val="PageNumber"/>
        <w:rFonts w:ascii="Arial" w:hAnsi="Arial" w:cs="Arial"/>
        <w:b/>
        <w:noProof/>
        <w:sz w:val="16"/>
        <w:szCs w:val="16"/>
      </w:rPr>
      <w:t>2</w:t>
    </w:r>
    <w:r w:rsidRPr="00A75FCF">
      <w:rPr>
        <w:rStyle w:val="PageNumbe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DED"/>
    <w:multiLevelType w:val="hybridMultilevel"/>
    <w:tmpl w:val="B4F6D36C"/>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1C4"/>
    <w:multiLevelType w:val="hybridMultilevel"/>
    <w:tmpl w:val="58728532"/>
    <w:lvl w:ilvl="0" w:tplc="9C9221E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36CA0"/>
    <w:multiLevelType w:val="hybridMultilevel"/>
    <w:tmpl w:val="32125BD4"/>
    <w:lvl w:ilvl="0" w:tplc="ADE23470">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2B360156"/>
    <w:multiLevelType w:val="hybridMultilevel"/>
    <w:tmpl w:val="8A0A2784"/>
    <w:lvl w:ilvl="0" w:tplc="095C53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6E01A5"/>
    <w:multiLevelType w:val="hybridMultilevel"/>
    <w:tmpl w:val="F1945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15157"/>
    <w:multiLevelType w:val="hybridMultilevel"/>
    <w:tmpl w:val="7AF6BC4A"/>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DCB4136"/>
    <w:multiLevelType w:val="hybridMultilevel"/>
    <w:tmpl w:val="C6A8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4"/>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55"/>
    <w:rsid w:val="00003061"/>
    <w:rsid w:val="000C4B50"/>
    <w:rsid w:val="000E7302"/>
    <w:rsid w:val="001135B9"/>
    <w:rsid w:val="001606BC"/>
    <w:rsid w:val="00215F2D"/>
    <w:rsid w:val="002239EB"/>
    <w:rsid w:val="00246EF3"/>
    <w:rsid w:val="00260D8D"/>
    <w:rsid w:val="002B2E04"/>
    <w:rsid w:val="00317220"/>
    <w:rsid w:val="003600CF"/>
    <w:rsid w:val="003B0BBB"/>
    <w:rsid w:val="003C03DF"/>
    <w:rsid w:val="003C14A3"/>
    <w:rsid w:val="00423555"/>
    <w:rsid w:val="004A516C"/>
    <w:rsid w:val="004C2726"/>
    <w:rsid w:val="004D78D6"/>
    <w:rsid w:val="004F5B92"/>
    <w:rsid w:val="0051191E"/>
    <w:rsid w:val="005200CF"/>
    <w:rsid w:val="005557A5"/>
    <w:rsid w:val="00565CAD"/>
    <w:rsid w:val="00611524"/>
    <w:rsid w:val="0067394C"/>
    <w:rsid w:val="006819BC"/>
    <w:rsid w:val="00687049"/>
    <w:rsid w:val="006C5DD6"/>
    <w:rsid w:val="00792F93"/>
    <w:rsid w:val="007E519B"/>
    <w:rsid w:val="00841AA1"/>
    <w:rsid w:val="00847413"/>
    <w:rsid w:val="008C0CED"/>
    <w:rsid w:val="008F6DEC"/>
    <w:rsid w:val="00927B79"/>
    <w:rsid w:val="009839AE"/>
    <w:rsid w:val="009878D9"/>
    <w:rsid w:val="009B6BBA"/>
    <w:rsid w:val="009C65CB"/>
    <w:rsid w:val="009C7C6F"/>
    <w:rsid w:val="00A12808"/>
    <w:rsid w:val="00A67995"/>
    <w:rsid w:val="00A86AC7"/>
    <w:rsid w:val="00AB0B21"/>
    <w:rsid w:val="00AC58E8"/>
    <w:rsid w:val="00B1269F"/>
    <w:rsid w:val="00B45BBA"/>
    <w:rsid w:val="00B94ACB"/>
    <w:rsid w:val="00BC7E39"/>
    <w:rsid w:val="00C4436C"/>
    <w:rsid w:val="00C62F62"/>
    <w:rsid w:val="00C91F99"/>
    <w:rsid w:val="00D2781E"/>
    <w:rsid w:val="00D61DF1"/>
    <w:rsid w:val="00DE2C80"/>
    <w:rsid w:val="00DF3494"/>
    <w:rsid w:val="00E12828"/>
    <w:rsid w:val="00E86091"/>
    <w:rsid w:val="00EF2F78"/>
    <w:rsid w:val="00EF413F"/>
    <w:rsid w:val="00F063C3"/>
    <w:rsid w:val="00F07584"/>
    <w:rsid w:val="00F53798"/>
    <w:rsid w:val="00F65FB6"/>
    <w:rsid w:val="00F74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6F02FC"/>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9C7C6F"/>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9C7C6F"/>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9C7C6F"/>
    <w:pPr>
      <w:spacing w:before="240" w:after="60" w:line="276" w:lineRule="auto"/>
      <w:ind w:right="-23"/>
    </w:pPr>
    <w:rPr>
      <w:rFonts w:ascii="Arial" w:eastAsia="PlantinMTStd-LightItalic" w:hAnsi="Arial" w:cs="PlantinMTStd-LightItalic"/>
      <w:color w:val="4598CA"/>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687049"/>
    <w:pPr>
      <w:widowControl w:val="0"/>
      <w:spacing w:after="200"/>
    </w:pPr>
    <w:rPr>
      <w:b/>
      <w:bCs/>
      <w:lang w:val="en-US" w:eastAsia="en-US"/>
    </w:rPr>
  </w:style>
  <w:style w:type="character" w:customStyle="1" w:styleId="CommentSubjectChar">
    <w:name w:val="Comment Subject Char"/>
    <w:basedOn w:val="CommentTextChar1"/>
    <w:link w:val="CommentSubject"/>
    <w:uiPriority w:val="99"/>
    <w:semiHidden/>
    <w:rsid w:val="00687049"/>
    <w:rPr>
      <w:rFonts w:ascii="Calibri" w:eastAsia="Calibri" w:hAnsi="Calibri" w:cs="Times New Roman"/>
      <w:b/>
      <w:bCs/>
      <w:sz w:val="20"/>
      <w:szCs w:val="20"/>
      <w:lang w:val="en-US" w:eastAsia="en-AU"/>
    </w:rPr>
  </w:style>
  <w:style w:type="paragraph" w:styleId="Footer">
    <w:name w:val="footer"/>
    <w:basedOn w:val="Normal"/>
    <w:link w:val="FooterChar"/>
    <w:uiPriority w:val="99"/>
    <w:unhideWhenUsed/>
    <w:rsid w:val="00B45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BBA"/>
    <w:rPr>
      <w:rFonts w:ascii="Calibri" w:eastAsia="Calibri" w:hAnsi="Calibri" w:cs="Times New Roman"/>
      <w:lang w:val="en-US"/>
    </w:rPr>
  </w:style>
  <w:style w:type="character" w:styleId="Hyperlink">
    <w:name w:val="Hyperlink"/>
    <w:basedOn w:val="DefaultParagraphFont"/>
    <w:uiPriority w:val="99"/>
    <w:unhideWhenUsed/>
    <w:rsid w:val="00360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acgp.org.au/usage/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02E9C-86DB-4900-9B41-42565F5A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1297</Words>
  <Characters>7397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Kim Smith</cp:lastModifiedBy>
  <cp:revision>2</cp:revision>
  <dcterms:created xsi:type="dcterms:W3CDTF">2019-06-03T22:14:00Z</dcterms:created>
  <dcterms:modified xsi:type="dcterms:W3CDTF">2019-06-03T22:14:00Z</dcterms:modified>
</cp:coreProperties>
</file>