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B628" w14:textId="77777777" w:rsidR="00CE6090" w:rsidRPr="00CE6090" w:rsidRDefault="00CE6090" w:rsidP="00CE6090"/>
    <w:p w14:paraId="3C3A1637" w14:textId="77777777" w:rsidR="00CE6090" w:rsidRDefault="00CE6090" w:rsidP="00CE6090"/>
    <w:p w14:paraId="5EF2979B" w14:textId="2AA8F44D" w:rsidR="00833C0D" w:rsidRDefault="00603CBE" w:rsidP="00EA4BD5">
      <w:r>
        <w:br/>
      </w:r>
    </w:p>
    <w:p w14:paraId="05C98B46" w14:textId="77777777" w:rsidR="00EA4BD5" w:rsidRDefault="00EA4BD5" w:rsidP="00EA4BD5"/>
    <w:p w14:paraId="766D2F2B" w14:textId="77777777" w:rsidR="00C9514F" w:rsidRDefault="00C9514F" w:rsidP="00585B84">
      <w:pPr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</w:pPr>
    </w:p>
    <w:p w14:paraId="5B7F0781" w14:textId="2F110F37" w:rsidR="02AF30D4" w:rsidRPr="00C9514F" w:rsidRDefault="00727720" w:rsidP="00C9514F">
      <w:pPr>
        <w:jc w:val="center"/>
        <w:rPr>
          <w:rStyle w:val="normaltextrun"/>
          <w:rFonts w:cs="Arial"/>
          <w:color w:val="1B75BB" w:themeColor="accent2"/>
          <w:sz w:val="52"/>
          <w:szCs w:val="52"/>
          <w:shd w:val="clear" w:color="auto" w:fill="FFFFFF"/>
        </w:rPr>
      </w:pPr>
      <w:r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  <w:t>Empowering Health: Self-Collection Cervical Screening in Primary Care</w:t>
      </w:r>
    </w:p>
    <w:p w14:paraId="5719ED18" w14:textId="6E69BD46" w:rsidR="00213171" w:rsidRDefault="00727720" w:rsidP="00585B84">
      <w:pPr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Brisbane North PHN invites general practices to engage in quality improvement activities for cervical screening, with a special focus on self-collection. Understanding screening methods and interpreting results is vital for clinicians to provide optimal care. For patients, being informed about screening options enables proactive, preventative health measures. 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4710354F" w14:textId="7C070E4E" w:rsidR="00727720" w:rsidRPr="00585B84" w:rsidRDefault="00727720" w:rsidP="00585B84">
      <w:pPr>
        <w:rPr>
          <w:szCs w:val="20"/>
          <w:bdr w:val="none" w:sz="0" w:space="0" w:color="auto" w:frame="1"/>
        </w:rPr>
      </w:pPr>
      <w:r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Participate in these quality improvement activities focused on cervical screening, particularly self-collection, to enhance patient care and optimize your practice operations, ensuring adherence to the highest healthcare standards in cervical health.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89"/>
        <w:gridCol w:w="6486"/>
        <w:gridCol w:w="1326"/>
        <w:gridCol w:w="1317"/>
      </w:tblGrid>
      <w:tr w:rsidR="006B7F0A" w:rsidRPr="00585B84" w14:paraId="3592F2AE" w14:textId="50071147" w:rsidTr="205D172F">
        <w:tc>
          <w:tcPr>
            <w:tcW w:w="886" w:type="dxa"/>
          </w:tcPr>
          <w:p w14:paraId="10671017" w14:textId="772F8600" w:rsidR="006B7F0A" w:rsidRPr="00585B84" w:rsidRDefault="006B7F0A" w:rsidP="00A4492E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1</w:t>
            </w:r>
          </w:p>
        </w:tc>
        <w:tc>
          <w:tcPr>
            <w:tcW w:w="6465" w:type="dxa"/>
          </w:tcPr>
          <w:p w14:paraId="799471AC" w14:textId="34D99762" w:rsidR="00213171" w:rsidRPr="00585B84" w:rsidRDefault="00727720" w:rsidP="00213171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Watch the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webinars</w:t>
            </w:r>
            <w:proofErr w:type="gramEnd"/>
          </w:p>
          <w:p w14:paraId="74B3B558" w14:textId="77777777" w:rsidR="00213171" w:rsidRPr="00585B84" w:rsidRDefault="00213171" w:rsidP="00A4492E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57F2B02" w14:textId="77777777" w:rsid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Learn the essential updates on cervical cancer prevention by watching our specialised webinars. Understand the benefits of self-collection methods (especially for those under or never screened populations), interpretation of results, and integration into general practice workflows.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AA1BDC7" w14:textId="77777777" w:rsid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9FA2ACC" w14:textId="744093B0" w:rsidR="00727720" w:rsidRDefault="00105206" w:rsidP="007277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</w:pPr>
            <w:hyperlink r:id="rId11" w:tgtFrame="_blank" w:history="1">
              <w:r w:rsidR="00727720">
                <w:rPr>
                  <w:rStyle w:val="normaltextrun"/>
                  <w:rFonts w:ascii="Arial" w:hAnsi="Arial" w:cs="Arial"/>
                  <w:color w:val="0046C8"/>
                  <w:sz w:val="18"/>
                  <w:szCs w:val="18"/>
                  <w:u w:val="single"/>
                </w:rPr>
                <w:t>Brisbane North PHNs Empowering Health: Self-Collection Cervical Screening in Primary Care webinar</w:t>
              </w:r>
            </w:hyperlink>
            <w:r w:rsidR="00727720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 </w:t>
            </w:r>
            <w:r w:rsidR="00727720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12CCF2E" w14:textId="77777777" w:rsid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48B418" w14:textId="77777777" w:rsidR="00727720" w:rsidRDefault="00727720" w:rsidP="0072772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The significance of self-collection in increasing screening rates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931CA59" w14:textId="77777777" w:rsidR="00727720" w:rsidRPr="00727720" w:rsidRDefault="00727720" w:rsidP="00727720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Utilization of the National Cancer Screening Register (NCSR) to manage patient records and </w:t>
            </w:r>
            <w:proofErr w:type="gramStart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reminders</w:t>
            </w:r>
            <w:proofErr w:type="gramEnd"/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C6A7A9B" w14:textId="77777777" w:rsid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62C72B3" w14:textId="77777777" w:rsidR="00727720" w:rsidRDefault="00105206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tgtFrame="_blank" w:history="1">
              <w:r w:rsidR="00727720">
                <w:rPr>
                  <w:rStyle w:val="normaltextrun"/>
                  <w:rFonts w:ascii="Arial" w:hAnsi="Arial" w:cs="Arial"/>
                  <w:color w:val="0046C8"/>
                  <w:sz w:val="18"/>
                  <w:szCs w:val="18"/>
                  <w:u w:val="single"/>
                </w:rPr>
                <w:t>RACGP’s Speculum Sabbatical-Supporting self-collection for cervical screening</w:t>
              </w:r>
            </w:hyperlink>
            <w:r w:rsidR="00727720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727720"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7F83B501" w14:textId="77777777" w:rsid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929FA" w14:textId="5F66A2E3" w:rsidR="00727720" w:rsidRDefault="00727720" w:rsidP="00727720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Comprehensive guidance on the self-collection process for clinical staff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CE0FAED" w14:textId="45B6070B" w:rsidR="006B7F0A" w:rsidRPr="00585B84" w:rsidRDefault="006B7F0A" w:rsidP="006B7F0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2925E61B" w14:textId="77777777" w:rsidR="006B7F0A" w:rsidRPr="00585B84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523602BF" w14:textId="77777777" w:rsidR="006B7F0A" w:rsidRPr="00585B84" w:rsidRDefault="006B7F0A" w:rsidP="00EA4BD5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95703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73542" w14:textId="01F960C1" w:rsidR="006B7F0A" w:rsidRPr="00585B84" w:rsidRDefault="004837C0" w:rsidP="00A4492E">
                <w:pPr>
                  <w:jc w:val="center"/>
                  <w:rPr>
                    <w:szCs w:val="20"/>
                  </w:rPr>
                </w:pPr>
                <w:r w:rsidRPr="00585B8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1187" w:type="dxa"/>
          </w:tcPr>
          <w:p w14:paraId="3A2EA829" w14:textId="3A5AEAB7" w:rsidR="006B7F0A" w:rsidRPr="00585B84" w:rsidRDefault="006B7F0A" w:rsidP="006B7F0A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Staff initials</w:t>
            </w:r>
          </w:p>
        </w:tc>
      </w:tr>
      <w:tr w:rsidR="006B7F0A" w:rsidRPr="00585B84" w14:paraId="2AB4248D" w14:textId="2AF5FECB" w:rsidTr="205D172F">
        <w:trPr>
          <w:trHeight w:val="1333"/>
        </w:trPr>
        <w:tc>
          <w:tcPr>
            <w:tcW w:w="886" w:type="dxa"/>
          </w:tcPr>
          <w:p w14:paraId="6174BE8C" w14:textId="677F711C" w:rsidR="006B7F0A" w:rsidRPr="00585B84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</w:t>
            </w:r>
            <w:r w:rsidR="007E4709" w:rsidRPr="00585B84">
              <w:rPr>
                <w:b/>
                <w:bCs/>
                <w:szCs w:val="20"/>
              </w:rPr>
              <w:t>e</w:t>
            </w:r>
            <w:r w:rsidRPr="00585B84">
              <w:rPr>
                <w:b/>
                <w:bCs/>
                <w:szCs w:val="20"/>
              </w:rPr>
              <w:t>p 2</w:t>
            </w:r>
          </w:p>
        </w:tc>
        <w:tc>
          <w:tcPr>
            <w:tcW w:w="6465" w:type="dxa"/>
          </w:tcPr>
          <w:tbl>
            <w:tblPr>
              <w:tblW w:w="6270" w:type="dxa"/>
              <w:tblLook w:val="04A0" w:firstRow="1" w:lastRow="0" w:firstColumn="1" w:lastColumn="0" w:noHBand="0" w:noVBand="1"/>
            </w:tblPr>
            <w:tblGrid>
              <w:gridCol w:w="6270"/>
            </w:tblGrid>
            <w:tr w:rsidR="007E4709" w:rsidRPr="00585B84" w14:paraId="6035DDFD" w14:textId="77777777" w:rsidTr="02AF30D4">
              <w:trPr>
                <w:trHeight w:val="340"/>
              </w:trPr>
              <w:tc>
                <w:tcPr>
                  <w:tcW w:w="6270" w:type="dxa"/>
                </w:tcPr>
                <w:p w14:paraId="5C994751" w14:textId="14599184" w:rsidR="00213171" w:rsidRDefault="0AADF8D5" w:rsidP="02AF30D4">
                  <w:pPr>
                    <w:pStyle w:val="paragraph"/>
                    <w:spacing w:before="0" w:beforeAutospacing="0" w:after="0" w:afterAutospacing="0"/>
                    <w:ind w:right="555"/>
                    <w:jc w:val="both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2AF30D4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Implementing </w:t>
                  </w:r>
                  <w:r w:rsidR="00727720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cervical screening in your practice</w:t>
                  </w:r>
                </w:p>
                <w:p w14:paraId="3A19136F" w14:textId="77777777" w:rsidR="00727720" w:rsidRDefault="0AADF8D5" w:rsidP="0072772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2AF30D4"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C6383B4" w14:textId="77777777" w:rsidR="00727720" w:rsidRDefault="00727720" w:rsidP="0072772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18"/>
                      <w:szCs w:val="18"/>
                    </w:rPr>
                    <w:t>Introduce or refine cervical screening in your practice focusing on the self-collection method:</w:t>
                  </w:r>
                </w:p>
                <w:p w14:paraId="76A456B2" w14:textId="29A364EC" w:rsidR="00727720" w:rsidRDefault="00727720" w:rsidP="0072772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199ED6A3" w14:textId="7A830C47" w:rsidR="00727720" w:rsidRPr="007B287D" w:rsidRDefault="00727720" w:rsidP="00727720">
                  <w:pPr>
                    <w:pStyle w:val="paragraph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Update your practice with the latest </w:t>
                  </w:r>
                  <w:hyperlink r:id="rId13" w:history="1">
                    <w:r w:rsidR="007B287D" w:rsidRPr="007B287D">
                      <w:rPr>
                        <w:rStyle w:val="Hyperlink"/>
                        <w:rFonts w:asciiTheme="minorHAnsi" w:eastAsiaTheme="majorEastAsia" w:hAnsiTheme="minorHAnsi" w:cstheme="minorHAnsi"/>
                        <w:sz w:val="18"/>
                        <w:szCs w:val="18"/>
                      </w:rPr>
                      <w:t>National Cervical Cancer Screening Guidelines</w:t>
                    </w:r>
                  </w:hyperlink>
                </w:p>
                <w:p w14:paraId="62E9DA61" w14:textId="77777777" w:rsidR="007B287D" w:rsidRPr="007B287D" w:rsidRDefault="007B287D" w:rsidP="007B287D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7D9CFB4F" w14:textId="77777777" w:rsidR="00727720" w:rsidRDefault="00727720" w:rsidP="00727720">
                  <w:pPr>
                    <w:pStyle w:val="paragraph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Incorporate self-collection </w:t>
                  </w:r>
                  <w:proofErr w:type="gramStart"/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opportunistically</w:t>
                  </w:r>
                  <w:proofErr w:type="gramEnd"/>
                  <w:r w:rsidRPr="007B287D">
                    <w:rPr>
                      <w:rStyle w:val="eop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45B5DBE2" w14:textId="77777777" w:rsidR="007B287D" w:rsidRPr="007B287D" w:rsidRDefault="007B287D" w:rsidP="007B287D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14:paraId="13EF58FF" w14:textId="7E4C652E" w:rsidR="007E4709" w:rsidRPr="00727720" w:rsidRDefault="00727720" w:rsidP="00727720">
                  <w:pPr>
                    <w:pStyle w:val="paragraph"/>
                    <w:numPr>
                      <w:ilvl w:val="0"/>
                      <w:numId w:val="28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Use tools such as the </w:t>
                  </w:r>
                  <w:hyperlink r:id="rId14" w:history="1">
                    <w:r w:rsidR="007B287D" w:rsidRPr="007B287D">
                      <w:rPr>
                        <w:rStyle w:val="Hyperlink"/>
                        <w:rFonts w:asciiTheme="minorHAnsi" w:eastAsiaTheme="majorEastAsia" w:hAnsiTheme="minorHAnsi" w:cstheme="minorHAnsi"/>
                        <w:sz w:val="18"/>
                        <w:szCs w:val="18"/>
                      </w:rPr>
                      <w:t>National Cervical Screening Program</w:t>
                    </w:r>
                  </w:hyperlink>
                  <w:r w:rsidR="007B287D" w:rsidRPr="007B28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and the </w:t>
                  </w:r>
                  <w:hyperlink r:id="rId15" w:history="1">
                    <w:r w:rsidR="007B287D" w:rsidRPr="007B287D">
                      <w:rPr>
                        <w:rStyle w:val="Hyperlink"/>
                        <w:rFonts w:asciiTheme="minorHAnsi" w:eastAsiaTheme="majorEastAsia" w:hAnsiTheme="minorHAnsi" w:cstheme="minorHAnsi"/>
                        <w:sz w:val="18"/>
                        <w:szCs w:val="18"/>
                      </w:rPr>
                      <w:t>National Cancer Screening Register</w:t>
                    </w:r>
                  </w:hyperlink>
                  <w:r w:rsidRPr="007B287D">
                    <w:rPr>
                      <w:rStyle w:val="normaltextrun"/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, which can be integrated with your clinical software to manage and track screenings.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7E4709" w:rsidRPr="00585B84" w14:paraId="00093601" w14:textId="77777777" w:rsidTr="02AF30D4">
              <w:trPr>
                <w:trHeight w:val="397"/>
              </w:trPr>
              <w:tc>
                <w:tcPr>
                  <w:tcW w:w="6270" w:type="dxa"/>
                </w:tcPr>
                <w:p w14:paraId="77DD4E13" w14:textId="3EBFC913" w:rsidR="007E4709" w:rsidRPr="00585B84" w:rsidRDefault="007E4709" w:rsidP="007E4709">
                  <w:pPr>
                    <w:autoSpaceDE w:val="0"/>
                    <w:autoSpaceDN w:val="0"/>
                    <w:adjustRightInd w:val="0"/>
                    <w:spacing w:after="0"/>
                    <w:ind w:right="-144"/>
                    <w:textAlignment w:val="center"/>
                    <w:rPr>
                      <w:rFonts w:cs="Arial"/>
                      <w:noProof/>
                      <w:color w:val="000000"/>
                      <w:spacing w:val="-1"/>
                      <w:szCs w:val="20"/>
                    </w:rPr>
                  </w:pPr>
                </w:p>
              </w:tc>
            </w:tr>
          </w:tbl>
          <w:p w14:paraId="56BEE9AF" w14:textId="6F51CFF0" w:rsidR="006B7F0A" w:rsidRPr="00585B84" w:rsidRDefault="006B7F0A" w:rsidP="003947F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FE29231" w14:textId="77777777" w:rsidR="006B7F0A" w:rsidRPr="00585B84" w:rsidRDefault="006B7F0A" w:rsidP="00160800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643CF58D" w14:textId="77777777" w:rsidR="006B7F0A" w:rsidRPr="00585B84" w:rsidRDefault="006B7F0A" w:rsidP="007E4709">
            <w:pPr>
              <w:rPr>
                <w:szCs w:val="20"/>
              </w:rPr>
            </w:pPr>
          </w:p>
          <w:p w14:paraId="04C7FC90" w14:textId="77777777" w:rsidR="004837C0" w:rsidRPr="00585B84" w:rsidRDefault="004837C0" w:rsidP="004837C0">
            <w:pPr>
              <w:rPr>
                <w:szCs w:val="20"/>
              </w:rPr>
            </w:pPr>
          </w:p>
          <w:p w14:paraId="753CF4F1" w14:textId="77777777" w:rsidR="004837C0" w:rsidRPr="00585B84" w:rsidRDefault="004837C0" w:rsidP="004837C0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115945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C7154" w14:textId="50CC4C57" w:rsidR="1B794FE2" w:rsidRDefault="00727720" w:rsidP="00727720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</w:tc>
        <w:tc>
          <w:tcPr>
            <w:tcW w:w="1187" w:type="dxa"/>
          </w:tcPr>
          <w:p w14:paraId="3A3C79AE" w14:textId="018CD771" w:rsidR="006B7F0A" w:rsidRPr="00585B84" w:rsidRDefault="006B7F0A" w:rsidP="02AF30D4">
            <w:pPr>
              <w:jc w:val="center"/>
              <w:rPr>
                <w:b/>
                <w:bCs/>
              </w:rPr>
            </w:pPr>
            <w:r w:rsidRPr="02AF30D4">
              <w:rPr>
                <w:b/>
                <w:bCs/>
              </w:rPr>
              <w:t>Staff in</w:t>
            </w:r>
            <w:r w:rsidR="007E4709" w:rsidRPr="02AF30D4">
              <w:rPr>
                <w:b/>
                <w:bCs/>
              </w:rPr>
              <w:t>i</w:t>
            </w:r>
            <w:r w:rsidRPr="02AF30D4">
              <w:rPr>
                <w:b/>
                <w:bCs/>
              </w:rPr>
              <w:t>tials</w:t>
            </w:r>
            <w:commentRangeStart w:id="0"/>
            <w:commentRangeEnd w:id="0"/>
            <w:r>
              <w:commentReference w:id="0"/>
            </w:r>
          </w:p>
        </w:tc>
      </w:tr>
      <w:tr w:rsidR="006B7F0A" w:rsidRPr="00585B84" w14:paraId="24A942D2" w14:textId="3D14CA13" w:rsidTr="205D172F">
        <w:tc>
          <w:tcPr>
            <w:tcW w:w="886" w:type="dxa"/>
          </w:tcPr>
          <w:p w14:paraId="5BEB01B9" w14:textId="2BF0BE8D" w:rsidR="006B7F0A" w:rsidRPr="00585B84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</w:t>
            </w:r>
            <w:r w:rsidR="007E4709" w:rsidRPr="00585B84">
              <w:rPr>
                <w:b/>
                <w:bCs/>
                <w:szCs w:val="20"/>
              </w:rPr>
              <w:t>e</w:t>
            </w:r>
            <w:r w:rsidRPr="00585B84">
              <w:rPr>
                <w:b/>
                <w:bCs/>
                <w:szCs w:val="20"/>
              </w:rPr>
              <w:t>p 3</w:t>
            </w:r>
          </w:p>
        </w:tc>
        <w:tc>
          <w:tcPr>
            <w:tcW w:w="6465" w:type="dxa"/>
          </w:tcPr>
          <w:p w14:paraId="761B92DF" w14:textId="5FC8755A" w:rsidR="007E4709" w:rsidRPr="00585B84" w:rsidRDefault="00213171" w:rsidP="007E4709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Choose your CQI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activity</w:t>
            </w:r>
            <w:proofErr w:type="gramEnd"/>
          </w:p>
          <w:p w14:paraId="1ADE5FEB" w14:textId="77777777" w:rsidR="007E4709" w:rsidRPr="00585B84" w:rsidRDefault="007E4709" w:rsidP="007E4709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1BA6F3" w14:textId="77777777" w:rsidR="00727720" w:rsidRDefault="00727720" w:rsidP="002131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27720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18"/>
                <w:szCs w:val="18"/>
                <w:shd w:val="clear" w:color="auto" w:fill="FFFFFF"/>
                <w:lang w:val="en-ID"/>
              </w:rPr>
              <w:t>Select from a range of quality improvement activities tailored to enhance cervical screening rates and patient engagement in your practice:</w:t>
            </w:r>
          </w:p>
          <w:p w14:paraId="2E849474" w14:textId="77777777" w:rsidR="00727720" w:rsidRDefault="00727720" w:rsidP="0021317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  <w:p w14:paraId="15470887" w14:textId="1790577E" w:rsidR="00213171" w:rsidRPr="00727720" w:rsidRDefault="00105206" w:rsidP="007277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20" w:history="1">
              <w:r w:rsidR="00727720" w:rsidRPr="00727720">
                <w:rPr>
                  <w:rStyle w:val="Hyperlink"/>
                  <w:rFonts w:asciiTheme="minorHAnsi" w:eastAsiaTheme="majorEastAsia" w:hAnsiTheme="minorHAnsi" w:cstheme="minorHAnsi"/>
                  <w:sz w:val="18"/>
                  <w:szCs w:val="18"/>
                </w:rPr>
                <w:t xml:space="preserve">Simple plan a meeting PDSA: </w:t>
              </w:r>
            </w:hyperlink>
            <w:r w:rsidR="00727720" w:rsidRPr="00727720">
              <w:rPr>
                <w:rStyle w:val="normaltextrun"/>
                <w:rFonts w:asciiTheme="minorHAnsi" w:eastAsiaTheme="majorEastAsia" w:hAnsiTheme="minorHAnsi" w:cstheme="minorHAnsi"/>
                <w:color w:val="000000"/>
                <w:sz w:val="18"/>
                <w:szCs w:val="18"/>
                <w:shd w:val="clear" w:color="auto" w:fill="FFFFFF"/>
                <w:lang w:val="en-ID"/>
              </w:rPr>
              <w:t xml:space="preserve"> New to CQI? Why not start with this beginner activity.</w:t>
            </w:r>
            <w:r w:rsidR="00727720" w:rsidRPr="0072772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727720" w:rsidRPr="0072772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213171" w:rsidRPr="00727720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E68227F" w14:textId="77777777" w:rsidR="00727720" w:rsidRPr="00727720" w:rsidRDefault="00727720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EDFDD8" w14:textId="53443423" w:rsidR="00727720" w:rsidRPr="00727720" w:rsidRDefault="00105206" w:rsidP="007277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21" w:history="1">
              <w:r w:rsidR="00727720" w:rsidRPr="00727720">
                <w:rPr>
                  <w:rStyle w:val="Hyperlink"/>
                  <w:rFonts w:asciiTheme="minorHAnsi" w:eastAsiaTheme="majorEastAsia" w:hAnsiTheme="minorHAnsi" w:cstheme="minorHAnsi"/>
                  <w:sz w:val="18"/>
                  <w:szCs w:val="18"/>
                </w:rPr>
                <w:t>Cervical screening QIM 9 PDSA:</w:t>
              </w:r>
            </w:hyperlink>
            <w:r w:rsidR="00727720" w:rsidRPr="0072772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ID"/>
              </w:rPr>
              <w:t xml:space="preserve"> Develop a plan to increase cervical screening in your practice. This activity includes integrating with the National Cancer Screening Register (NSCR), </w:t>
            </w:r>
            <w:proofErr w:type="gramStart"/>
            <w:r w:rsidR="00727720" w:rsidRPr="0072772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ID"/>
              </w:rPr>
              <w:t>identifying</w:t>
            </w:r>
            <w:proofErr w:type="gramEnd"/>
            <w:r w:rsidR="00727720" w:rsidRPr="00727720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ID"/>
              </w:rPr>
              <w:t xml:space="preserve"> and recalling patients, and tracking cervical screening offers.</w:t>
            </w:r>
            <w:r w:rsidR="00727720" w:rsidRPr="00727720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65D7F94E" w14:textId="77777777" w:rsidR="00727720" w:rsidRDefault="00727720" w:rsidP="00727720">
            <w:pPr>
              <w:pStyle w:val="ListParagrap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7A7B46" w14:textId="46BAA012" w:rsidR="00727720" w:rsidRPr="00727720" w:rsidRDefault="00105206" w:rsidP="007277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hyperlink r:id="rId22">
              <w:r w:rsidR="6D1F7CE8" w:rsidRPr="205D172F">
                <w:rPr>
                  <w:rStyle w:val="Hyperlink"/>
                  <w:rFonts w:asciiTheme="minorHAnsi" w:eastAsiaTheme="minorEastAsia" w:hAnsiTheme="minorHAnsi" w:cstheme="minorBidi"/>
                  <w:sz w:val="18"/>
                  <w:szCs w:val="18"/>
                  <w:lang w:val="en-ID"/>
                </w:rPr>
                <w:t xml:space="preserve">Integrate with the National Cervical </w:t>
              </w:r>
              <w:proofErr w:type="spellStart"/>
              <w:r w:rsidR="6D1F7CE8" w:rsidRPr="205D172F">
                <w:rPr>
                  <w:rStyle w:val="Hyperlink"/>
                  <w:rFonts w:asciiTheme="minorHAnsi" w:eastAsiaTheme="minorEastAsia" w:hAnsiTheme="minorHAnsi" w:cstheme="minorBidi"/>
                  <w:sz w:val="18"/>
                  <w:szCs w:val="18"/>
                  <w:lang w:val="en-ID"/>
                </w:rPr>
                <w:t>Screeening</w:t>
              </w:r>
              <w:proofErr w:type="spellEnd"/>
              <w:r w:rsidR="6D1F7CE8" w:rsidRPr="205D172F">
                <w:rPr>
                  <w:rStyle w:val="Hyperlink"/>
                  <w:rFonts w:asciiTheme="minorHAnsi" w:eastAsiaTheme="minorEastAsia" w:hAnsiTheme="minorHAnsi" w:cstheme="minorBidi"/>
                  <w:sz w:val="18"/>
                  <w:szCs w:val="18"/>
                  <w:lang w:val="en-ID"/>
                </w:rPr>
                <w:t xml:space="preserve"> Register (NCSR) PDSA:</w:t>
              </w:r>
            </w:hyperlink>
            <w:r w:rsidR="00727720" w:rsidRPr="205D172F">
              <w:rPr>
                <w:rStyle w:val="normaltextrun"/>
                <w:rFonts w:asciiTheme="minorHAnsi" w:eastAsiaTheme="minorEastAsia" w:hAnsiTheme="minorHAnsi" w:cstheme="minorBidi"/>
                <w:color w:val="000000"/>
                <w:sz w:val="18"/>
                <w:szCs w:val="18"/>
                <w:shd w:val="clear" w:color="auto" w:fill="FFFFFF"/>
                <w:lang w:val="en-ID"/>
              </w:rPr>
              <w:t xml:space="preserve"> </w:t>
            </w:r>
            <w:r w:rsidR="00727720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ID"/>
              </w:rPr>
              <w:t>Develop a plan to improve the accuracy and efficiency of identifying a patient’s cancer screening status by integrating with the NCSR.</w:t>
            </w:r>
            <w:r w:rsidR="00727720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BDC027B" w14:textId="77777777" w:rsidR="00F775E1" w:rsidRPr="00727720" w:rsidRDefault="00F775E1" w:rsidP="007277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1AE0181" w14:textId="5A7EBDA6" w:rsidR="00727720" w:rsidRPr="00727720" w:rsidRDefault="00105206" w:rsidP="00727720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23" w:history="1">
              <w:r w:rsidR="00727720" w:rsidRPr="205D172F">
                <w:rPr>
                  <w:rStyle w:val="Hyperlink"/>
                  <w:rFonts w:asciiTheme="minorHAnsi" w:eastAsiaTheme="majorEastAsia" w:hAnsiTheme="minorHAnsi" w:cstheme="minorBidi"/>
                  <w:sz w:val="18"/>
                  <w:szCs w:val="18"/>
                </w:rPr>
                <w:t>Mini audit cervical screening self-collection:</w:t>
              </w:r>
            </w:hyperlink>
            <w:r w:rsidR="00727720" w:rsidRPr="205D172F">
              <w:rPr>
                <w:rStyle w:val="normaltextrun"/>
                <w:rFonts w:asciiTheme="minorHAnsi" w:hAnsiTheme="minorHAnsi" w:cstheme="minorBidi"/>
                <w:color w:val="000000"/>
                <w:sz w:val="18"/>
                <w:szCs w:val="18"/>
                <w:shd w:val="clear" w:color="auto" w:fill="FFFFFF"/>
                <w:lang w:val="en-ID"/>
              </w:rPr>
              <w:t>Evaluate your practice's current screening rates by identifying eligible patients and offering screening options</w:t>
            </w:r>
            <w:r w:rsidR="00727720" w:rsidRPr="205D172F">
              <w:rPr>
                <w:rStyle w:val="normaltextrun"/>
                <w:rFonts w:asciiTheme="minorHAnsi" w:hAnsiTheme="minorHAnsi" w:cstheme="minorBidi"/>
                <w:color w:val="000000"/>
                <w:shd w:val="clear" w:color="auto" w:fill="FFFFFF"/>
                <w:lang w:val="en-ID"/>
              </w:rPr>
              <w:t>.</w:t>
            </w:r>
          </w:p>
        </w:tc>
        <w:tc>
          <w:tcPr>
            <w:tcW w:w="1380" w:type="dxa"/>
          </w:tcPr>
          <w:p w14:paraId="420F4C46" w14:textId="77777777" w:rsidR="006B7F0A" w:rsidRPr="00585B84" w:rsidRDefault="006B7F0A" w:rsidP="00160800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lastRenderedPageBreak/>
              <w:t>Completed</w:t>
            </w:r>
          </w:p>
          <w:p w14:paraId="473E485E" w14:textId="77777777" w:rsidR="006B7F0A" w:rsidRDefault="006B7F0A" w:rsidP="00EA4BD5">
            <w:pPr>
              <w:rPr>
                <w:szCs w:val="20"/>
              </w:rPr>
            </w:pPr>
          </w:p>
          <w:p w14:paraId="658D2379" w14:textId="77777777" w:rsidR="00213171" w:rsidRDefault="00213171" w:rsidP="00EA4BD5"/>
          <w:p w14:paraId="6B965B89" w14:textId="77777777" w:rsidR="00213171" w:rsidRPr="00585B84" w:rsidRDefault="00213171" w:rsidP="00EA4BD5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1646574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DBF82" w14:textId="41FD3643" w:rsidR="006B7F0A" w:rsidRPr="00585B84" w:rsidRDefault="00727720" w:rsidP="004837C0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67F7BD8C" w14:textId="77777777" w:rsidR="006B7F0A" w:rsidRPr="00585B84" w:rsidRDefault="006B7F0A" w:rsidP="00EA4BD5">
            <w:pPr>
              <w:rPr>
                <w:szCs w:val="20"/>
              </w:rPr>
            </w:pPr>
          </w:p>
          <w:p w14:paraId="78D48C82" w14:textId="77777777" w:rsidR="00213171" w:rsidRDefault="00213171" w:rsidP="00213171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61425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65891" w14:textId="6988FDAC" w:rsidR="00213171" w:rsidRDefault="00727720" w:rsidP="00213171">
                <w:pPr>
                  <w:jc w:val="center"/>
                  <w:rPr>
                    <w:rFonts w:ascii="MS Gothic" w:eastAsia="MS Gothic" w:hAnsi="MS Gothic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3F186A3F" w14:textId="77777777" w:rsidR="00213171" w:rsidRPr="00213171" w:rsidRDefault="00213171" w:rsidP="00213171">
            <w:pPr>
              <w:rPr>
                <w:szCs w:val="20"/>
              </w:rPr>
            </w:pPr>
          </w:p>
          <w:p w14:paraId="2031F19D" w14:textId="77777777" w:rsidR="00213171" w:rsidRDefault="00213171" w:rsidP="00213171">
            <w:pPr>
              <w:rPr>
                <w:rFonts w:eastAsia="MS Gothic"/>
                <w:szCs w:val="20"/>
              </w:rPr>
            </w:pPr>
          </w:p>
          <w:p w14:paraId="3052A7AE" w14:textId="77777777" w:rsidR="00727720" w:rsidRDefault="00727720" w:rsidP="00213171">
            <w:pPr>
              <w:rPr>
                <w:rFonts w:ascii="MS Gothic" w:eastAsia="MS Gothic" w:hAnsi="MS Gothic"/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693997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56862" w14:textId="6DCF1ED7" w:rsidR="00213171" w:rsidRDefault="00213171" w:rsidP="00213171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  <w:p w14:paraId="58EBE003" w14:textId="77777777" w:rsidR="00213171" w:rsidRPr="00213171" w:rsidRDefault="00213171" w:rsidP="00213171">
            <w:pPr>
              <w:rPr>
                <w:szCs w:val="20"/>
              </w:rPr>
            </w:pPr>
          </w:p>
          <w:p w14:paraId="15D23BE7" w14:textId="77777777" w:rsidR="00213171" w:rsidRDefault="00213171" w:rsidP="00213171">
            <w:pPr>
              <w:rPr>
                <w:szCs w:val="20"/>
              </w:rPr>
            </w:pPr>
          </w:p>
          <w:p w14:paraId="5E0E7312" w14:textId="77777777" w:rsidR="00213171" w:rsidRDefault="00213171" w:rsidP="00213171">
            <w:pPr>
              <w:rPr>
                <w:szCs w:val="20"/>
              </w:rPr>
            </w:pPr>
          </w:p>
          <w:sdt>
            <w:sdtPr>
              <w:rPr>
                <w:szCs w:val="20"/>
              </w:rPr>
              <w:id w:val="74299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4A079B" w14:textId="22149F11" w:rsidR="00213171" w:rsidRDefault="00727720" w:rsidP="00727720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  <w:p w14:paraId="2C129B51" w14:textId="77777777" w:rsidR="00213171" w:rsidRDefault="00213171" w:rsidP="00213171"/>
          <w:p w14:paraId="21A48254" w14:textId="77777777" w:rsidR="00213171" w:rsidRDefault="00213171" w:rsidP="00213171"/>
          <w:p w14:paraId="1541C090" w14:textId="77777777" w:rsidR="00213171" w:rsidRDefault="00213171" w:rsidP="00213171"/>
          <w:p w14:paraId="6B7C8FE5" w14:textId="402E5523" w:rsidR="00213171" w:rsidRPr="00213171" w:rsidRDefault="00213171" w:rsidP="00213171">
            <w:pPr>
              <w:jc w:val="center"/>
              <w:rPr>
                <w:szCs w:val="20"/>
              </w:rPr>
            </w:pPr>
          </w:p>
        </w:tc>
        <w:tc>
          <w:tcPr>
            <w:tcW w:w="1187" w:type="dxa"/>
          </w:tcPr>
          <w:p w14:paraId="619907C7" w14:textId="1422C01A" w:rsidR="006B7F0A" w:rsidRPr="00585B84" w:rsidRDefault="006B7F0A" w:rsidP="006B7F0A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lastRenderedPageBreak/>
              <w:t>Staff initials</w:t>
            </w:r>
          </w:p>
        </w:tc>
      </w:tr>
      <w:tr w:rsidR="006B7F0A" w:rsidRPr="00585B84" w14:paraId="5B90BDCF" w14:textId="46CC4512" w:rsidTr="205D172F">
        <w:tc>
          <w:tcPr>
            <w:tcW w:w="886" w:type="dxa"/>
          </w:tcPr>
          <w:p w14:paraId="0C754B3B" w14:textId="1F8637D4" w:rsidR="006B7F0A" w:rsidRPr="00585B84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4</w:t>
            </w:r>
          </w:p>
        </w:tc>
        <w:tc>
          <w:tcPr>
            <w:tcW w:w="6465" w:type="dxa"/>
          </w:tcPr>
          <w:p w14:paraId="67C80B82" w14:textId="0E6577E7" w:rsidR="007E4709" w:rsidRPr="00585B84" w:rsidRDefault="00213171" w:rsidP="007E4709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Review</w:t>
            </w:r>
            <w:r w:rsidRPr="007B287D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B287D" w:rsidRPr="007B287D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other</w:t>
            </w:r>
            <w:r w:rsidR="007B287D">
              <w:rPr>
                <w:rStyle w:val="normaltextrun"/>
                <w:rFonts w:eastAsiaTheme="majorEastAsia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resources available </w:t>
            </w:r>
            <w:proofErr w:type="gramStart"/>
            <w:r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online</w:t>
            </w:r>
            <w:proofErr w:type="gramEnd"/>
          </w:p>
          <w:p w14:paraId="006E5B0A" w14:textId="77777777" w:rsidR="007E4709" w:rsidRPr="00585B84" w:rsidRDefault="007E4709" w:rsidP="007E4709">
            <w:pPr>
              <w:pStyle w:val="paragraph"/>
              <w:spacing w:before="0" w:beforeAutospacing="0" w:after="0" w:afterAutospacing="0"/>
              <w:ind w:right="555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D3E137" w14:textId="3B870495" w:rsidR="007B287D" w:rsidRPr="00585B84" w:rsidRDefault="007B287D" w:rsidP="007B287D">
            <w:pPr>
              <w:pStyle w:val="paragraph"/>
              <w:spacing w:before="0" w:beforeAutospacing="0" w:after="0" w:afterAutospacing="0"/>
              <w:textAlignment w:val="baseline"/>
              <w:rPr>
                <w:szCs w:val="20"/>
              </w:rPr>
            </w:pPr>
            <w:r w:rsidRPr="007B287D">
              <w:rPr>
                <w:rFonts w:asciiTheme="minorHAnsi" w:hAnsiTheme="minorHAnsi" w:cstheme="minorHAnsi"/>
                <w:sz w:val="18"/>
                <w:szCs w:val="18"/>
              </w:rPr>
              <w:t xml:space="preserve">Utilise the autofill templates for </w:t>
            </w:r>
            <w:hyperlink r:id="rId24" w:history="1">
              <w:r w:rsidRPr="007B287D">
                <w:rPr>
                  <w:rStyle w:val="Hyperlink"/>
                  <w:rFonts w:asciiTheme="minorHAnsi" w:eastAsiaTheme="majorEastAsia" w:hAnsiTheme="minorHAnsi" w:cstheme="minorHAnsi"/>
                  <w:sz w:val="18"/>
                  <w:szCs w:val="18"/>
                </w:rPr>
                <w:t>Best Practice</w:t>
              </w:r>
            </w:hyperlink>
            <w:r w:rsidRPr="007B287D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hyperlink r:id="rId25" w:history="1">
              <w:r w:rsidRPr="007B287D">
                <w:rPr>
                  <w:rStyle w:val="Hyperlink"/>
                  <w:rFonts w:asciiTheme="minorHAnsi" w:eastAsiaTheme="majorEastAsia" w:hAnsiTheme="minorHAnsi" w:cstheme="minorHAnsi"/>
                  <w:sz w:val="18"/>
                  <w:szCs w:val="18"/>
                </w:rPr>
                <w:t>Medical Director</w:t>
              </w:r>
            </w:hyperlink>
            <w:r w:rsidRPr="007B287D">
              <w:rPr>
                <w:rFonts w:asciiTheme="minorHAnsi" w:hAnsiTheme="minorHAnsi" w:cstheme="minorHAnsi"/>
                <w:sz w:val="18"/>
                <w:szCs w:val="18"/>
              </w:rPr>
              <w:t xml:space="preserve"> clinical software to track cervical screening self-collection offers</w:t>
            </w:r>
            <w:r>
              <w:t xml:space="preserve"> </w:t>
            </w:r>
          </w:p>
        </w:tc>
        <w:tc>
          <w:tcPr>
            <w:tcW w:w="1380" w:type="dxa"/>
          </w:tcPr>
          <w:p w14:paraId="574B4EC0" w14:textId="60B36F17" w:rsidR="006B7F0A" w:rsidRPr="00585B84" w:rsidRDefault="007E4709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2827953A" w14:textId="77777777" w:rsidR="004837C0" w:rsidRPr="00585B84" w:rsidRDefault="004837C0" w:rsidP="004837C0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573396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9C803" w14:textId="77777777" w:rsidR="004837C0" w:rsidRDefault="007B287D" w:rsidP="004837C0">
                <w:pPr>
                  <w:jc w:val="center"/>
                  <w:rPr>
                    <w:rFonts w:ascii="MS Gothic" w:eastAsia="MS Gothic" w:hAnsi="MS Gothic"/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60E3AF26" w14:textId="77777777" w:rsidR="007B287D" w:rsidRDefault="007B287D" w:rsidP="007B287D">
            <w:pPr>
              <w:rPr>
                <w:szCs w:val="20"/>
              </w:rPr>
            </w:pPr>
          </w:p>
          <w:p w14:paraId="7D73B918" w14:textId="4590B917" w:rsidR="007B287D" w:rsidRPr="007B287D" w:rsidRDefault="007B287D" w:rsidP="007B287D">
            <w:pPr>
              <w:jc w:val="center"/>
              <w:rPr>
                <w:szCs w:val="20"/>
              </w:rPr>
            </w:pPr>
          </w:p>
        </w:tc>
        <w:tc>
          <w:tcPr>
            <w:tcW w:w="1187" w:type="dxa"/>
          </w:tcPr>
          <w:p w14:paraId="25828CF9" w14:textId="14306A75" w:rsidR="006B7F0A" w:rsidRPr="00585B84" w:rsidRDefault="006B7F0A" w:rsidP="006B7F0A">
            <w:pPr>
              <w:jc w:val="center"/>
              <w:rPr>
                <w:szCs w:val="20"/>
              </w:rPr>
            </w:pPr>
            <w:r w:rsidRPr="00585B84">
              <w:rPr>
                <w:b/>
                <w:bCs/>
                <w:szCs w:val="20"/>
              </w:rPr>
              <w:t>Staff initials</w:t>
            </w:r>
          </w:p>
        </w:tc>
      </w:tr>
    </w:tbl>
    <w:p w14:paraId="3872879A" w14:textId="724BB8DC" w:rsidR="006B7F0A" w:rsidRDefault="006B7F0A" w:rsidP="006B7F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C900BB" w14:textId="77777777" w:rsidR="006B7F0A" w:rsidRDefault="006B7F0A" w:rsidP="006B7F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673B4F0" w14:textId="1F9B5FBC" w:rsidR="00833C0D" w:rsidRDefault="00833C0D" w:rsidP="00CE6090">
      <w:pPr>
        <w:tabs>
          <w:tab w:val="left" w:pos="7350"/>
        </w:tabs>
      </w:pPr>
    </w:p>
    <w:sectPr w:rsidR="00833C0D" w:rsidSect="00836799">
      <w:footerReference w:type="default" r:id="rId26"/>
      <w:headerReference w:type="first" r:id="rId27"/>
      <w:footerReference w:type="first" r:id="rId28"/>
      <w:pgSz w:w="11906" w:h="16838"/>
      <w:pgMar w:top="851" w:right="1134" w:bottom="680" w:left="1134" w:header="709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ison Leitch" w:date="2024-04-24T07:36:00Z" w:initials="AL">
    <w:p w14:paraId="7272518A" w14:textId="70C21FF7" w:rsidR="02AF30D4" w:rsidRDefault="02AF30D4">
      <w:r>
        <w:t>Kim, have reworked this step to make it more action based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72518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2C3797" w16cex:dateUtc="2024-04-2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72518A" w16cid:durableId="792C37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8283" w14:textId="77777777" w:rsidR="00836799" w:rsidRDefault="00836799" w:rsidP="0065480B">
      <w:pPr>
        <w:spacing w:after="0" w:line="240" w:lineRule="auto"/>
      </w:pPr>
      <w:r>
        <w:separator/>
      </w:r>
    </w:p>
  </w:endnote>
  <w:endnote w:type="continuationSeparator" w:id="0">
    <w:p w14:paraId="24E6FF01" w14:textId="77777777" w:rsidR="00836799" w:rsidRDefault="00836799" w:rsidP="0065480B">
      <w:pPr>
        <w:spacing w:after="0" w:line="240" w:lineRule="auto"/>
      </w:pPr>
      <w:r>
        <w:continuationSeparator/>
      </w:r>
    </w:p>
  </w:endnote>
  <w:endnote w:type="continuationNotice" w:id="1">
    <w:p w14:paraId="5DA16D46" w14:textId="77777777" w:rsidR="00836799" w:rsidRDefault="00836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9A01B" w14:textId="77777777" w:rsidR="00F775E1" w:rsidRDefault="00F775E1" w:rsidP="00F775E1">
    <w:pPr>
      <w:pStyle w:val="Footer"/>
      <w:tabs>
        <w:tab w:val="clear" w:pos="4513"/>
        <w:tab w:val="clear" w:pos="9026"/>
        <w:tab w:val="left" w:pos="1425"/>
      </w:tabs>
    </w:pPr>
    <w:r>
      <w:tab/>
    </w:r>
  </w:p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="00F775E1" w:rsidRPr="000922E3" w14:paraId="1A969898" w14:textId="77777777">
      <w:trPr>
        <w:trHeight w:val="340"/>
      </w:trPr>
      <w:tc>
        <w:tcPr>
          <w:tcW w:w="3279" w:type="dxa"/>
        </w:tcPr>
        <w:p w14:paraId="7C9FD40B" w14:textId="77777777" w:rsidR="00F775E1" w:rsidRPr="000922E3" w:rsidRDefault="00F775E1" w:rsidP="00F775E1">
          <w:pPr>
            <w:pStyle w:val="FooterWebAddress"/>
          </w:pPr>
          <w:r>
            <w:t>Contact Practice Support</w:t>
          </w:r>
          <w:r w:rsidRPr="000922E3">
            <w:t xml:space="preserve"> </w:t>
          </w:r>
        </w:p>
      </w:tc>
    </w:tr>
    <w:tr w:rsidR="00F775E1" w:rsidRPr="0065480B" w14:paraId="3511C6F2" w14:textId="77777777">
      <w:tc>
        <w:tcPr>
          <w:tcW w:w="3279" w:type="dxa"/>
        </w:tcPr>
        <w:p w14:paraId="1E68B698" w14:textId="77777777" w:rsidR="00F775E1" w:rsidRDefault="00105206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1" w:history="1">
            <w:r w:rsidR="00F775E1"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 w:rsidR="00F775E1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14:paraId="3231A19D" w14:textId="77777777" w:rsidR="00F775E1" w:rsidRPr="0065480B" w:rsidRDefault="00105206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2" w:history="1">
            <w:r w:rsidR="00F775E1"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 w:rsidR="00F775E1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="00F775E1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="00F775E1" w:rsidRPr="0065480B" w14:paraId="4B9F8F35" w14:textId="77777777">
      <w:trPr>
        <w:trHeight w:val="397"/>
      </w:trPr>
      <w:tc>
        <w:tcPr>
          <w:tcW w:w="3279" w:type="dxa"/>
        </w:tcPr>
        <w:p w14:paraId="060A13A0" w14:textId="77777777" w:rsidR="00F775E1" w:rsidRPr="0065480B" w:rsidRDefault="00F775E1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63FCBF9C" w14:textId="0B0CFEDA" w:rsidR="00F775E1" w:rsidRDefault="00F775E1" w:rsidP="00F775E1">
    <w:pPr>
      <w:pStyle w:val="Footer"/>
      <w:tabs>
        <w:tab w:val="clear" w:pos="4513"/>
        <w:tab w:val="clear" w:pos="9026"/>
        <w:tab w:val="left" w:pos="14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="00EA4BD5" w:rsidRPr="0065480B" w14:paraId="520E8037" w14:textId="77777777" w:rsidTr="00EA4BD5">
      <w:trPr>
        <w:trHeight w:val="340"/>
      </w:trPr>
      <w:tc>
        <w:tcPr>
          <w:tcW w:w="3279" w:type="dxa"/>
        </w:tcPr>
        <w:p w14:paraId="4DD72761" w14:textId="3DCC20BB" w:rsidR="00EA4BD5" w:rsidRPr="000922E3" w:rsidRDefault="00A4492E">
          <w:pPr>
            <w:pStyle w:val="FooterWebAddress"/>
          </w:pPr>
          <w:r>
            <w:t>Contact Practice Support</w:t>
          </w:r>
          <w:r w:rsidR="00EA4BD5" w:rsidRPr="000922E3">
            <w:t xml:space="preserve"> </w:t>
          </w:r>
        </w:p>
      </w:tc>
    </w:tr>
    <w:tr w:rsidR="00EA4BD5" w:rsidRPr="0065480B" w14:paraId="58DDD3FA" w14:textId="77777777" w:rsidTr="00EA4BD5">
      <w:tc>
        <w:tcPr>
          <w:tcW w:w="3279" w:type="dxa"/>
        </w:tcPr>
        <w:p w14:paraId="4FB8B92C" w14:textId="5B437F55" w:rsidR="00A4492E" w:rsidRDefault="00105206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1" w:history="1">
            <w:r w:rsidR="00F775E1"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14:paraId="11599EDE" w14:textId="58A0A43F" w:rsidR="00EA4BD5" w:rsidRPr="0065480B" w:rsidRDefault="00105206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2" w:history="1">
            <w:r w:rsidR="00F775E1"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 w:rsidR="00A4492E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="00EA4BD5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="00EA4BD5" w:rsidRPr="0065480B" w14:paraId="0D7D8ED0" w14:textId="77777777" w:rsidTr="00EA4BD5">
      <w:trPr>
        <w:trHeight w:val="397"/>
      </w:trPr>
      <w:tc>
        <w:tcPr>
          <w:tcW w:w="3279" w:type="dxa"/>
        </w:tcPr>
        <w:p w14:paraId="511A0B5D" w14:textId="4F1E7876" w:rsidR="00EA4BD5" w:rsidRPr="0065480B" w:rsidRDefault="00EA4BD5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24DC7F3B" w14:textId="23288E7F" w:rsidR="007B01B9" w:rsidRDefault="002F1F10" w:rsidP="002F1F10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90158" w14:textId="77777777" w:rsidR="00836799" w:rsidRDefault="00836799" w:rsidP="0065480B">
      <w:pPr>
        <w:spacing w:after="0" w:line="240" w:lineRule="auto"/>
      </w:pPr>
      <w:r>
        <w:separator/>
      </w:r>
    </w:p>
  </w:footnote>
  <w:footnote w:type="continuationSeparator" w:id="0">
    <w:p w14:paraId="2ACB59E5" w14:textId="77777777" w:rsidR="00836799" w:rsidRDefault="00836799" w:rsidP="0065480B">
      <w:pPr>
        <w:spacing w:after="0" w:line="240" w:lineRule="auto"/>
      </w:pPr>
      <w:r>
        <w:continuationSeparator/>
      </w:r>
    </w:p>
  </w:footnote>
  <w:footnote w:type="continuationNotice" w:id="1">
    <w:p w14:paraId="5CE45068" w14:textId="77777777" w:rsidR="00836799" w:rsidRDefault="00836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510125B3" w:rsidR="004E559A" w:rsidRDefault="00603CBE">
    <w:pPr>
      <w:pStyle w:val="Header"/>
    </w:pPr>
    <w:r w:rsidRPr="009C7B11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34101C12">
          <wp:simplePos x="0" y="0"/>
          <wp:positionH relativeFrom="margin">
            <wp:align>right</wp:align>
          </wp:positionH>
          <wp:positionV relativeFrom="paragraph">
            <wp:posOffset>848700</wp:posOffset>
          </wp:positionV>
          <wp:extent cx="1331131" cy="846203"/>
          <wp:effectExtent l="0" t="0" r="2540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31" cy="846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BC885B2" wp14:editId="6169519A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540724" cy="1850065"/>
          <wp:effectExtent l="0" t="0" r="3175" b="0"/>
          <wp:wrapNone/>
          <wp:docPr id="279840610" name="Picture 1" descr="A picture containing aqua, blue, electric blue, az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40610" name="Picture 1" descr="A picture containing aqua, blue, electric blue, azu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17" cy="1857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E342E"/>
    <w:multiLevelType w:val="hybridMultilevel"/>
    <w:tmpl w:val="8B30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434F5"/>
    <w:multiLevelType w:val="hybridMultilevel"/>
    <w:tmpl w:val="8856AB46"/>
    <w:lvl w:ilvl="0" w:tplc="3B1AA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49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AC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8E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A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62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6C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C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C34C7"/>
    <w:multiLevelType w:val="multilevel"/>
    <w:tmpl w:val="FEE4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34280"/>
    <w:multiLevelType w:val="multilevel"/>
    <w:tmpl w:val="E22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4C6035"/>
    <w:multiLevelType w:val="hybridMultilevel"/>
    <w:tmpl w:val="53F41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4702"/>
    <w:multiLevelType w:val="multilevel"/>
    <w:tmpl w:val="DA8E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A634A"/>
    <w:multiLevelType w:val="multilevel"/>
    <w:tmpl w:val="D3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F34AD2"/>
    <w:multiLevelType w:val="hybridMultilevel"/>
    <w:tmpl w:val="E23CB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430F6"/>
    <w:multiLevelType w:val="multilevel"/>
    <w:tmpl w:val="3602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DE53E5"/>
    <w:multiLevelType w:val="multilevel"/>
    <w:tmpl w:val="8D4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D761C4"/>
    <w:multiLevelType w:val="hybridMultilevel"/>
    <w:tmpl w:val="3EC0A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3728"/>
    <w:multiLevelType w:val="hybridMultilevel"/>
    <w:tmpl w:val="3B2C7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C14CF"/>
    <w:multiLevelType w:val="multilevel"/>
    <w:tmpl w:val="EF3A4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EF7E5"/>
    <w:multiLevelType w:val="hybridMultilevel"/>
    <w:tmpl w:val="4FF86DE6"/>
    <w:lvl w:ilvl="0" w:tplc="9122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83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C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6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2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A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6A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07C2F"/>
    <w:multiLevelType w:val="hybridMultilevel"/>
    <w:tmpl w:val="BD0E40AA"/>
    <w:lvl w:ilvl="0" w:tplc="2A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6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21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E3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F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8E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C5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51B0C"/>
    <w:multiLevelType w:val="multilevel"/>
    <w:tmpl w:val="BAD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603415"/>
    <w:multiLevelType w:val="hybridMultilevel"/>
    <w:tmpl w:val="93BC31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FF13E"/>
    <w:multiLevelType w:val="hybridMultilevel"/>
    <w:tmpl w:val="16CC1610"/>
    <w:lvl w:ilvl="0" w:tplc="C5FA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20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C8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2D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85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8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6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66421"/>
    <w:multiLevelType w:val="hybridMultilevel"/>
    <w:tmpl w:val="754666B2"/>
    <w:lvl w:ilvl="0" w:tplc="383CD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8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5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7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7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B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525E9"/>
    <w:multiLevelType w:val="multilevel"/>
    <w:tmpl w:val="46627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2067314">
    <w:abstractNumId w:val="23"/>
  </w:num>
  <w:num w:numId="2" w16cid:durableId="381835064">
    <w:abstractNumId w:val="9"/>
  </w:num>
  <w:num w:numId="3" w16cid:durableId="263194420">
    <w:abstractNumId w:val="21"/>
  </w:num>
  <w:num w:numId="4" w16cid:durableId="748041845">
    <w:abstractNumId w:val="26"/>
  </w:num>
  <w:num w:numId="5" w16cid:durableId="98841672">
    <w:abstractNumId w:val="28"/>
  </w:num>
  <w:num w:numId="6" w16cid:durableId="415707294">
    <w:abstractNumId w:val="22"/>
  </w:num>
  <w:num w:numId="7" w16cid:durableId="2021739728">
    <w:abstractNumId w:val="27"/>
  </w:num>
  <w:num w:numId="8" w16cid:durableId="1318729421">
    <w:abstractNumId w:val="7"/>
  </w:num>
  <w:num w:numId="9" w16cid:durableId="132069655">
    <w:abstractNumId w:val="6"/>
  </w:num>
  <w:num w:numId="10" w16cid:durableId="776364973">
    <w:abstractNumId w:val="5"/>
  </w:num>
  <w:num w:numId="11" w16cid:durableId="1798601106">
    <w:abstractNumId w:val="4"/>
  </w:num>
  <w:num w:numId="12" w16cid:durableId="1328441779">
    <w:abstractNumId w:val="3"/>
  </w:num>
  <w:num w:numId="13" w16cid:durableId="1816944921">
    <w:abstractNumId w:val="2"/>
  </w:num>
  <w:num w:numId="14" w16cid:durableId="629747420">
    <w:abstractNumId w:val="1"/>
  </w:num>
  <w:num w:numId="15" w16cid:durableId="63139844">
    <w:abstractNumId w:val="0"/>
  </w:num>
  <w:num w:numId="16" w16cid:durableId="1438985143">
    <w:abstractNumId w:val="14"/>
  </w:num>
  <w:num w:numId="17" w16cid:durableId="1386028471">
    <w:abstractNumId w:val="24"/>
  </w:num>
  <w:num w:numId="18" w16cid:durableId="2043508083">
    <w:abstractNumId w:val="10"/>
  </w:num>
  <w:num w:numId="19" w16cid:durableId="724640117">
    <w:abstractNumId w:val="13"/>
  </w:num>
  <w:num w:numId="20" w16cid:durableId="1199776838">
    <w:abstractNumId w:val="20"/>
  </w:num>
  <w:num w:numId="21" w16cid:durableId="1524246265">
    <w:abstractNumId w:val="29"/>
  </w:num>
  <w:num w:numId="22" w16cid:durableId="1312833007">
    <w:abstractNumId w:val="19"/>
  </w:num>
  <w:num w:numId="23" w16cid:durableId="2027905177">
    <w:abstractNumId w:val="12"/>
  </w:num>
  <w:num w:numId="24" w16cid:durableId="1442997668">
    <w:abstractNumId w:val="8"/>
  </w:num>
  <w:num w:numId="25" w16cid:durableId="1775006377">
    <w:abstractNumId w:val="17"/>
  </w:num>
  <w:num w:numId="26" w16cid:durableId="614482298">
    <w:abstractNumId w:val="11"/>
  </w:num>
  <w:num w:numId="27" w16cid:durableId="1829980348">
    <w:abstractNumId w:val="18"/>
  </w:num>
  <w:num w:numId="28" w16cid:durableId="627778812">
    <w:abstractNumId w:val="15"/>
  </w:num>
  <w:num w:numId="29" w16cid:durableId="615911469">
    <w:abstractNumId w:val="16"/>
  </w:num>
  <w:num w:numId="30" w16cid:durableId="1179275468">
    <w:abstractNumId w:val="2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son Leitch">
    <w15:presenceInfo w15:providerId="AD" w15:userId="S::alison.leitch@brisbanenorthphn.org.au::8a576fb2-09b2-4d17-bfc8-e5ac710e15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303BC"/>
    <w:rsid w:val="000E14AB"/>
    <w:rsid w:val="000F04B3"/>
    <w:rsid w:val="00102C58"/>
    <w:rsid w:val="00105206"/>
    <w:rsid w:val="00115E20"/>
    <w:rsid w:val="001259B9"/>
    <w:rsid w:val="0014038E"/>
    <w:rsid w:val="001547E5"/>
    <w:rsid w:val="00160800"/>
    <w:rsid w:val="001704D6"/>
    <w:rsid w:val="00194CEB"/>
    <w:rsid w:val="001C0AB5"/>
    <w:rsid w:val="001D301A"/>
    <w:rsid w:val="00213171"/>
    <w:rsid w:val="00217849"/>
    <w:rsid w:val="00221D7B"/>
    <w:rsid w:val="00253996"/>
    <w:rsid w:val="002707FC"/>
    <w:rsid w:val="002A0703"/>
    <w:rsid w:val="002B5409"/>
    <w:rsid w:val="002C1203"/>
    <w:rsid w:val="002F1F10"/>
    <w:rsid w:val="002F2126"/>
    <w:rsid w:val="00310F0B"/>
    <w:rsid w:val="0031113C"/>
    <w:rsid w:val="003947FF"/>
    <w:rsid w:val="003A0D70"/>
    <w:rsid w:val="00404BA4"/>
    <w:rsid w:val="00435212"/>
    <w:rsid w:val="004675A8"/>
    <w:rsid w:val="004837C0"/>
    <w:rsid w:val="004C4C13"/>
    <w:rsid w:val="004D0A78"/>
    <w:rsid w:val="004D6678"/>
    <w:rsid w:val="004E4CE1"/>
    <w:rsid w:val="004E559A"/>
    <w:rsid w:val="004F102D"/>
    <w:rsid w:val="004F136E"/>
    <w:rsid w:val="00503D99"/>
    <w:rsid w:val="00526BD6"/>
    <w:rsid w:val="00532890"/>
    <w:rsid w:val="00534E8D"/>
    <w:rsid w:val="005440F9"/>
    <w:rsid w:val="00546E76"/>
    <w:rsid w:val="00582CF3"/>
    <w:rsid w:val="00585B84"/>
    <w:rsid w:val="005A4A45"/>
    <w:rsid w:val="005D45AB"/>
    <w:rsid w:val="005F3342"/>
    <w:rsid w:val="00603CBE"/>
    <w:rsid w:val="00611D2B"/>
    <w:rsid w:val="00617410"/>
    <w:rsid w:val="0065480B"/>
    <w:rsid w:val="006B7F0A"/>
    <w:rsid w:val="006D007B"/>
    <w:rsid w:val="006D0DDE"/>
    <w:rsid w:val="00702C86"/>
    <w:rsid w:val="007104B1"/>
    <w:rsid w:val="00714155"/>
    <w:rsid w:val="00727720"/>
    <w:rsid w:val="00736959"/>
    <w:rsid w:val="00782187"/>
    <w:rsid w:val="00782853"/>
    <w:rsid w:val="00795872"/>
    <w:rsid w:val="007B01B9"/>
    <w:rsid w:val="007B287D"/>
    <w:rsid w:val="007B2FDC"/>
    <w:rsid w:val="007D4EEA"/>
    <w:rsid w:val="007E4709"/>
    <w:rsid w:val="0080451D"/>
    <w:rsid w:val="00807607"/>
    <w:rsid w:val="008336D8"/>
    <w:rsid w:val="00833C0D"/>
    <w:rsid w:val="00836799"/>
    <w:rsid w:val="0084518A"/>
    <w:rsid w:val="008456B2"/>
    <w:rsid w:val="008917D7"/>
    <w:rsid w:val="008C28E2"/>
    <w:rsid w:val="008D3E20"/>
    <w:rsid w:val="00931B98"/>
    <w:rsid w:val="009617FB"/>
    <w:rsid w:val="009B527D"/>
    <w:rsid w:val="009C7B11"/>
    <w:rsid w:val="009D311F"/>
    <w:rsid w:val="009E356E"/>
    <w:rsid w:val="00A0299C"/>
    <w:rsid w:val="00A040BB"/>
    <w:rsid w:val="00A26B1E"/>
    <w:rsid w:val="00A320CA"/>
    <w:rsid w:val="00A436A8"/>
    <w:rsid w:val="00A4492E"/>
    <w:rsid w:val="00A44BC1"/>
    <w:rsid w:val="00A95D10"/>
    <w:rsid w:val="00AB4716"/>
    <w:rsid w:val="00B02433"/>
    <w:rsid w:val="00B0688C"/>
    <w:rsid w:val="00B37650"/>
    <w:rsid w:val="00B402AD"/>
    <w:rsid w:val="00BB0C9E"/>
    <w:rsid w:val="00BB7783"/>
    <w:rsid w:val="00BF4B0B"/>
    <w:rsid w:val="00C218B4"/>
    <w:rsid w:val="00C62B5D"/>
    <w:rsid w:val="00C9514F"/>
    <w:rsid w:val="00CE6090"/>
    <w:rsid w:val="00CF509C"/>
    <w:rsid w:val="00CF7C21"/>
    <w:rsid w:val="00D50A09"/>
    <w:rsid w:val="00D64669"/>
    <w:rsid w:val="00DD3B73"/>
    <w:rsid w:val="00E2601B"/>
    <w:rsid w:val="00E5754E"/>
    <w:rsid w:val="00E73815"/>
    <w:rsid w:val="00E76A16"/>
    <w:rsid w:val="00EA4BD5"/>
    <w:rsid w:val="00EE22EF"/>
    <w:rsid w:val="00F264EE"/>
    <w:rsid w:val="00F45247"/>
    <w:rsid w:val="00F533D2"/>
    <w:rsid w:val="00F57976"/>
    <w:rsid w:val="00F775E1"/>
    <w:rsid w:val="00FA18C0"/>
    <w:rsid w:val="00FA1ADC"/>
    <w:rsid w:val="00FC4764"/>
    <w:rsid w:val="00FF0DE5"/>
    <w:rsid w:val="02AF30D4"/>
    <w:rsid w:val="0AADF8D5"/>
    <w:rsid w:val="0D636311"/>
    <w:rsid w:val="0DCE0174"/>
    <w:rsid w:val="0EFD9FDB"/>
    <w:rsid w:val="0EFF3372"/>
    <w:rsid w:val="0FE41873"/>
    <w:rsid w:val="1334DC0F"/>
    <w:rsid w:val="143D42F8"/>
    <w:rsid w:val="154356E0"/>
    <w:rsid w:val="1708B1C0"/>
    <w:rsid w:val="199B7273"/>
    <w:rsid w:val="1AAC847C"/>
    <w:rsid w:val="1B794FE2"/>
    <w:rsid w:val="1E5E9DB2"/>
    <w:rsid w:val="20019150"/>
    <w:rsid w:val="205D172F"/>
    <w:rsid w:val="229BEAE7"/>
    <w:rsid w:val="235CDB29"/>
    <w:rsid w:val="252E0158"/>
    <w:rsid w:val="254F4BDF"/>
    <w:rsid w:val="29AB9589"/>
    <w:rsid w:val="2BCE01B9"/>
    <w:rsid w:val="2ED4E39E"/>
    <w:rsid w:val="2FA12C6D"/>
    <w:rsid w:val="320C8460"/>
    <w:rsid w:val="32F9CE92"/>
    <w:rsid w:val="36DFF583"/>
    <w:rsid w:val="36E7E309"/>
    <w:rsid w:val="3816EA9B"/>
    <w:rsid w:val="3B428B3D"/>
    <w:rsid w:val="3C17DEE6"/>
    <w:rsid w:val="3CBF6359"/>
    <w:rsid w:val="3E580621"/>
    <w:rsid w:val="3E65AD11"/>
    <w:rsid w:val="3EF2F4EE"/>
    <w:rsid w:val="452C8437"/>
    <w:rsid w:val="45623672"/>
    <w:rsid w:val="45C46936"/>
    <w:rsid w:val="45D858C8"/>
    <w:rsid w:val="4760FCA3"/>
    <w:rsid w:val="4858B2DC"/>
    <w:rsid w:val="4A35A795"/>
    <w:rsid w:val="4B931A9B"/>
    <w:rsid w:val="4D7BD107"/>
    <w:rsid w:val="4E83BE61"/>
    <w:rsid w:val="564D9FCC"/>
    <w:rsid w:val="598A9594"/>
    <w:rsid w:val="5ADC47D0"/>
    <w:rsid w:val="5CA90DF9"/>
    <w:rsid w:val="5CE4E96D"/>
    <w:rsid w:val="5D38AAFE"/>
    <w:rsid w:val="5EF248EA"/>
    <w:rsid w:val="617C7F1C"/>
    <w:rsid w:val="62AC1D83"/>
    <w:rsid w:val="6447EDE4"/>
    <w:rsid w:val="65E3BE45"/>
    <w:rsid w:val="6D1F7CE8"/>
    <w:rsid w:val="6FD1190A"/>
    <w:rsid w:val="7C9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AE564057-0525-487F-A6F7-E8EACA4E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6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6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7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8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11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12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13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14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5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4492E"/>
  </w:style>
  <w:style w:type="paragraph" w:customStyle="1" w:styleId="paragraph">
    <w:name w:val="paragraph"/>
    <w:basedOn w:val="Normal"/>
    <w:rsid w:val="00A4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4492E"/>
  </w:style>
  <w:style w:type="character" w:styleId="FollowedHyperlink">
    <w:name w:val="FollowedHyperlink"/>
    <w:basedOn w:val="DefaultParagraphFont"/>
    <w:uiPriority w:val="99"/>
    <w:semiHidden/>
    <w:unhideWhenUsed/>
    <w:rsid w:val="003947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ncer.org.au/clinical-guidelines" TargetMode="External"/><Relationship Id="rId18" Type="http://schemas.microsoft.com/office/2016/09/relationships/commentsIds" Target="commentsId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racticesupport.org.au/web/assets/images/FIN_BNPHN-CQI-PDSA-QIM9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acgp.org.au/racgp-digital-events-calendar/online-event-items/on-demand/speculum-sabbatical-supporting-self-collection-1" TargetMode="External"/><Relationship Id="rId17" Type="http://schemas.microsoft.com/office/2011/relationships/commentsExtended" Target="commentsExtended.xml"/><Relationship Id="rId25" Type="http://schemas.openxmlformats.org/officeDocument/2006/relationships/hyperlink" Target="https://practicesupport.org.au/web/assets/images/SCCS-MD-Procedure-Searchable-data.pdf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practicesupport.org.au/web/assets/images/DRA_DOC_CQI-Planned-Activity_Cervical-Screening_Team-meeting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7Ku-IppwBK8?si=9HgU-6QnxCKOZbbk" TargetMode="External"/><Relationship Id="rId24" Type="http://schemas.openxmlformats.org/officeDocument/2006/relationships/hyperlink" Target="https://practicesupport.org.au/web/assets/images/SCCS-BP-Procedure-Searchable-data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national-cancer-screening-register" TargetMode="External"/><Relationship Id="rId23" Type="http://schemas.openxmlformats.org/officeDocument/2006/relationships/hyperlink" Target="https://practicesupport.org.au/web/assets/images/FIN_SCCS_Audit_mini_audit_CPD_guide_Example_V1_2023.pdf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national-cervical-screening-program" TargetMode="External"/><Relationship Id="rId22" Type="http://schemas.openxmlformats.org/officeDocument/2006/relationships/hyperlink" Target="https://practicesupport.org.au/web/assets/images/Prefilled-PDSA-NCSR-integration.pdf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f6f9f4a6fdfa0fbd412d1d04723906a5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a57a3900c1f2fc1156653518b1dcef5e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  <SharedWithUsers xmlns="8d027909-a72e-4cba-b0d7-b9fc850e636e">
      <UserInfo>
        <DisplayName>Kimberley Charnock</DisplayName>
        <AccountId>48360</AccountId>
        <AccountType/>
      </UserInfo>
      <UserInfo>
        <DisplayName>Michelle Casella</DisplayName>
        <AccountId>105</AccountId>
        <AccountType/>
      </UserInfo>
      <UserInfo>
        <DisplayName>Leanne Pianeda</DisplayName>
        <AccountId>101</AccountId>
        <AccountType/>
      </UserInfo>
      <UserInfo>
        <DisplayName>Julio Robledo</DisplayName>
        <AccountId>52306</AccountId>
        <AccountType/>
      </UserInfo>
      <UserInfo>
        <DisplayName>Alison Leitch</DisplayName>
        <AccountId>49192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Renee Keogh</DisplayName>
        <AccountId>51800</AccountId>
        <AccountType/>
      </UserInfo>
      <UserInfo>
        <DisplayName>Jo-Lyn Harding</DisplayName>
        <AccountId>75</AccountId>
        <AccountType/>
      </UserInfo>
      <UserInfo>
        <DisplayName>Kelly Moore</DisplayName>
        <AccountId>19768</AccountId>
        <AccountType/>
      </UserInfo>
      <UserInfo>
        <DisplayName>Sarah Porter Dix</DisplayName>
        <AccountId>42775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F2EEB-BD1F-4187-B2E8-F4EE2E59E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29E1E-82E6-4FDB-9175-7B31584375D9}">
  <ds:schemaRefs>
    <ds:schemaRef ds:uri="41d1716c-9572-42d3-b4bd-88656f632ec3"/>
    <ds:schemaRef ds:uri="http://schemas.microsoft.com/office/2006/documentManagement/types"/>
    <ds:schemaRef ds:uri="8d027909-a72e-4cba-b0d7-b9fc850e636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667a265b-1647-4a4c-8ce5-35b18b48bec1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Joshi</dc:creator>
  <cp:keywords/>
  <cp:lastModifiedBy>Kelly Moore</cp:lastModifiedBy>
  <cp:revision>2</cp:revision>
  <cp:lastPrinted>2015-08-24T17:46:00Z</cp:lastPrinted>
  <dcterms:created xsi:type="dcterms:W3CDTF">2024-04-30T00:29:00Z</dcterms:created>
  <dcterms:modified xsi:type="dcterms:W3CDTF">2024-04-30T00:29:00Z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