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53665" w14:textId="77777777" w:rsidR="00CE6090" w:rsidRPr="00CE6090" w:rsidRDefault="00CE6090" w:rsidP="00CE6090"/>
    <w:p w14:paraId="6414A83E" w14:textId="77777777" w:rsidR="00CE6090" w:rsidRPr="00CE6090" w:rsidRDefault="00CE6090" w:rsidP="00CE6090"/>
    <w:p w14:paraId="07872D6A" w14:textId="77777777" w:rsidR="00CE6090" w:rsidRPr="00CE6090" w:rsidRDefault="00CE6090" w:rsidP="00CE6090"/>
    <w:p w14:paraId="67E5FBA5" w14:textId="77777777" w:rsidR="00CE6090" w:rsidRPr="00CE6090" w:rsidRDefault="00CE6090" w:rsidP="00CE6090"/>
    <w:p w14:paraId="7CF3D55C" w14:textId="77777777" w:rsidR="00CE6090" w:rsidRPr="00CE6090" w:rsidRDefault="00CE6090" w:rsidP="00CE6090"/>
    <w:p w14:paraId="314D2442" w14:textId="77777777" w:rsidR="00CE6090" w:rsidRPr="00CE6090" w:rsidRDefault="00CE6090" w:rsidP="00CE6090"/>
    <w:p w14:paraId="7774B8F0" w14:textId="77777777" w:rsidR="00CE6090" w:rsidRPr="00CE6090" w:rsidRDefault="00CE6090" w:rsidP="00CE6090"/>
    <w:p w14:paraId="53E7BB88" w14:textId="77777777" w:rsidR="00CE6090" w:rsidRPr="00CE6090" w:rsidRDefault="00CE6090" w:rsidP="00CE6090"/>
    <w:p w14:paraId="7C12436B" w14:textId="77777777" w:rsidR="00CE6090" w:rsidRPr="00CE6090" w:rsidRDefault="00CE6090" w:rsidP="00CE6090"/>
    <w:p w14:paraId="63B1591A" w14:textId="77777777" w:rsidR="00CE6090" w:rsidRPr="00CE6090" w:rsidRDefault="00CE6090" w:rsidP="00CE6090"/>
    <w:tbl>
      <w:tblPr>
        <w:tblpPr w:leftFromText="187" w:rightFromText="187" w:vertAnchor="page" w:horzAnchor="margin" w:tblpXSpec="right" w:tblpY="5505"/>
        <w:tblW w:w="4006" w:type="pct"/>
        <w:tblLook w:val="04A0" w:firstRow="1" w:lastRow="0" w:firstColumn="1" w:lastColumn="0" w:noHBand="0" w:noVBand="1"/>
      </w:tblPr>
      <w:tblGrid>
        <w:gridCol w:w="7722"/>
      </w:tblGrid>
      <w:tr w:rsidR="0031113C" w:rsidRPr="00A12BAE" w14:paraId="3AAEB37D" w14:textId="77777777" w:rsidTr="551D4339">
        <w:tc>
          <w:tcPr>
            <w:tcW w:w="7722" w:type="dxa"/>
            <w:tcBorders>
              <w:top w:val="single" w:sz="4" w:space="0" w:color="003F6D" w:themeColor="accent1"/>
            </w:tcBorders>
            <w:shd w:val="clear" w:color="auto" w:fill="auto"/>
          </w:tcPr>
          <w:p w14:paraId="72D39958" w14:textId="6A86462D" w:rsidR="0031113C" w:rsidRPr="005E6604" w:rsidRDefault="00506FAB" w:rsidP="00285434">
            <w:pPr>
              <w:pStyle w:val="Heading2"/>
              <w:jc w:val="right"/>
            </w:pPr>
            <w:r>
              <w:t>BRISBANE NORTH PHN</w:t>
            </w:r>
          </w:p>
        </w:tc>
      </w:tr>
      <w:tr w:rsidR="0031113C" w:rsidRPr="00907965" w14:paraId="3F8C1A18" w14:textId="77777777" w:rsidTr="551D4339">
        <w:trPr>
          <w:trHeight w:val="860"/>
        </w:trPr>
        <w:tc>
          <w:tcPr>
            <w:tcW w:w="7722" w:type="dxa"/>
            <w:tcBorders>
              <w:bottom w:val="single" w:sz="4" w:space="0" w:color="003F6D" w:themeColor="accent1"/>
            </w:tcBorders>
            <w:tcMar>
              <w:top w:w="216" w:type="dxa"/>
              <w:left w:w="115" w:type="dxa"/>
              <w:bottom w:w="216" w:type="dxa"/>
              <w:right w:w="115" w:type="dxa"/>
            </w:tcMar>
          </w:tcPr>
          <w:p w14:paraId="1146129D" w14:textId="3BCD9F5B" w:rsidR="00BE7501" w:rsidRDefault="00884EB3" w:rsidP="00285434">
            <w:pPr>
              <w:pStyle w:val="Heading3"/>
              <w:jc w:val="right"/>
            </w:pPr>
            <w:r>
              <w:t>Multicultural Health</w:t>
            </w:r>
            <w:r w:rsidR="00506FAB">
              <w:t xml:space="preserve"> </w:t>
            </w:r>
            <w:r w:rsidR="00BE7501">
              <w:t xml:space="preserve">Practice </w:t>
            </w:r>
            <w:r w:rsidR="00B670CA">
              <w:t>Payments</w:t>
            </w:r>
            <w:r w:rsidR="00312732">
              <w:t xml:space="preserve"> </w:t>
            </w:r>
          </w:p>
          <w:p w14:paraId="5B289940" w14:textId="439F9286" w:rsidR="0031113C" w:rsidRPr="005E6604" w:rsidRDefault="00B3747B" w:rsidP="00285434">
            <w:pPr>
              <w:pStyle w:val="Heading3"/>
              <w:jc w:val="right"/>
            </w:pPr>
            <w:r>
              <w:t xml:space="preserve">1 </w:t>
            </w:r>
            <w:r w:rsidR="00BE7501">
              <w:t>October 2024</w:t>
            </w:r>
            <w:r w:rsidR="31C8ADDD">
              <w:t xml:space="preserve"> – </w:t>
            </w:r>
            <w:r>
              <w:t>3</w:t>
            </w:r>
            <w:r w:rsidR="31C8ADDD">
              <w:t xml:space="preserve">1 March </w:t>
            </w:r>
            <w:r w:rsidR="00BE7501">
              <w:t>2025</w:t>
            </w:r>
            <w:r w:rsidR="00312732">
              <w:t xml:space="preserve"> </w:t>
            </w:r>
            <w:r w:rsidR="00E22A7E">
              <w:t xml:space="preserve"> </w:t>
            </w:r>
          </w:p>
        </w:tc>
      </w:tr>
      <w:tr w:rsidR="0031113C" w:rsidRPr="00907965" w14:paraId="1CDDC0BE" w14:textId="77777777" w:rsidTr="551D4339">
        <w:trPr>
          <w:trHeight w:val="215"/>
        </w:trPr>
        <w:tc>
          <w:tcPr>
            <w:tcW w:w="7722" w:type="dxa"/>
            <w:tcBorders>
              <w:top w:val="single" w:sz="4" w:space="0" w:color="003F6D" w:themeColor="accent1"/>
            </w:tcBorders>
            <w:tcMar>
              <w:top w:w="216" w:type="dxa"/>
              <w:left w:w="115" w:type="dxa"/>
              <w:bottom w:w="216" w:type="dxa"/>
              <w:right w:w="115" w:type="dxa"/>
            </w:tcMar>
          </w:tcPr>
          <w:p w14:paraId="7CD1EF7E" w14:textId="77777777" w:rsidR="0031113C" w:rsidRDefault="0031113C" w:rsidP="0031113C">
            <w:pPr>
              <w:pStyle w:val="Subheadingdarkblue"/>
              <w:jc w:val="right"/>
            </w:pPr>
          </w:p>
        </w:tc>
      </w:tr>
    </w:tbl>
    <w:p w14:paraId="25B436C1" w14:textId="77777777" w:rsidR="00CE6090" w:rsidRPr="00CE6090" w:rsidRDefault="00CE6090" w:rsidP="00CE6090"/>
    <w:p w14:paraId="0DA54AB4" w14:textId="77777777" w:rsidR="00CE6090" w:rsidRPr="00CE6090" w:rsidRDefault="00CE6090" w:rsidP="00CE6090"/>
    <w:p w14:paraId="192FA4E6" w14:textId="77777777" w:rsidR="00CE6090" w:rsidRPr="00CE6090" w:rsidRDefault="00CE6090" w:rsidP="00CE6090"/>
    <w:p w14:paraId="373468E7" w14:textId="26B96080" w:rsidR="00CE6090" w:rsidRPr="00CE6090" w:rsidRDefault="00CE6090" w:rsidP="00CE6090"/>
    <w:p w14:paraId="70A926CE" w14:textId="77777777" w:rsidR="00CE6090" w:rsidRPr="00CE6090" w:rsidRDefault="00CE6090" w:rsidP="00CE6090"/>
    <w:p w14:paraId="24429237" w14:textId="77777777" w:rsidR="00CE6090" w:rsidRPr="00CE6090" w:rsidRDefault="00CE6090" w:rsidP="00CE6090"/>
    <w:p w14:paraId="28F018AE" w14:textId="77777777" w:rsidR="00CE6090" w:rsidRPr="00CE6090" w:rsidRDefault="00CE6090" w:rsidP="00CE6090"/>
    <w:p w14:paraId="1DEF96BE" w14:textId="77777777" w:rsidR="00CE6090" w:rsidRPr="00CE6090" w:rsidRDefault="00CE6090" w:rsidP="00CE6090"/>
    <w:p w14:paraId="0B76AE19" w14:textId="77777777" w:rsidR="00CE6090" w:rsidRPr="00CE6090" w:rsidRDefault="00CE6090" w:rsidP="00CE6090"/>
    <w:p w14:paraId="6301BBF6" w14:textId="77777777" w:rsidR="00CE6090" w:rsidRPr="00CE6090" w:rsidRDefault="00CE6090" w:rsidP="00CE6090"/>
    <w:p w14:paraId="5494C620" w14:textId="77777777" w:rsidR="00CE6090" w:rsidRPr="00CE6090" w:rsidRDefault="00CE6090" w:rsidP="00CE6090"/>
    <w:p w14:paraId="6A8199D5" w14:textId="77777777" w:rsidR="00CE6090" w:rsidRPr="00CE6090" w:rsidRDefault="00CE6090" w:rsidP="00CE6090"/>
    <w:p w14:paraId="1B731539" w14:textId="5E26C664" w:rsidR="004E559A" w:rsidRDefault="004E559A" w:rsidP="450C8A9A">
      <w:pPr>
        <w:sectPr w:rsidR="004E559A" w:rsidSect="00BB0C9E">
          <w:footerReference w:type="default" r:id="rId11"/>
          <w:headerReference w:type="first" r:id="rId12"/>
          <w:footerReference w:type="first" r:id="rId13"/>
          <w:pgSz w:w="11906" w:h="16838"/>
          <w:pgMar w:top="851" w:right="1134" w:bottom="680" w:left="1134" w:header="0" w:footer="283" w:gutter="0"/>
          <w:cols w:space="708"/>
          <w:titlePg/>
          <w:docGrid w:linePitch="360"/>
        </w:sectPr>
      </w:pPr>
    </w:p>
    <w:p w14:paraId="2901EBFF" w14:textId="2B07D9CF" w:rsidR="004E559A" w:rsidRPr="0084518A" w:rsidRDefault="00BE7501" w:rsidP="00342C57">
      <w:pPr>
        <w:pStyle w:val="Heading2"/>
        <w:rPr>
          <w:color w:val="1B75BB" w:themeColor="accent2"/>
          <w:sz w:val="52"/>
          <w:szCs w:val="52"/>
        </w:rPr>
      </w:pPr>
      <w:r>
        <w:lastRenderedPageBreak/>
        <w:t>Why Multicultural Health?</w:t>
      </w:r>
    </w:p>
    <w:p w14:paraId="5F49AEE1" w14:textId="33CD64B9" w:rsidR="000849C5" w:rsidRDefault="00857E55" w:rsidP="006C3461">
      <w:pPr>
        <w:spacing w:after="0" w:line="240" w:lineRule="auto"/>
        <w:rPr>
          <w:rFonts w:ascii="Calibri" w:eastAsia="Times New Roman" w:hAnsi="Calibri" w:cs="Calibri"/>
          <w:sz w:val="22"/>
          <w:lang w:eastAsia="en-AU"/>
        </w:rPr>
      </w:pPr>
      <w:r w:rsidRPr="006C3461">
        <w:rPr>
          <w:rFonts w:ascii="Calibri" w:eastAsia="Times New Roman" w:hAnsi="Calibri" w:cs="Calibri"/>
          <w:sz w:val="22"/>
          <w:lang w:eastAsia="en-AU"/>
        </w:rPr>
        <w:t xml:space="preserve">Australia has a </w:t>
      </w:r>
      <w:r w:rsidR="46134CCF" w:rsidRPr="1F4C7123">
        <w:rPr>
          <w:rFonts w:ascii="Calibri" w:eastAsia="Times New Roman" w:hAnsi="Calibri" w:cs="Calibri"/>
          <w:sz w:val="22"/>
          <w:lang w:eastAsia="en-AU"/>
        </w:rPr>
        <w:t>diverse</w:t>
      </w:r>
      <w:r w:rsidRPr="006C3461">
        <w:rPr>
          <w:rFonts w:ascii="Calibri" w:eastAsia="Times New Roman" w:hAnsi="Calibri" w:cs="Calibri"/>
          <w:sz w:val="22"/>
          <w:lang w:eastAsia="en-AU"/>
        </w:rPr>
        <w:t xml:space="preserve"> mix of cultural backgrounds and over 50% of the Australian population was born overseas or has one parent who was born oversea.</w:t>
      </w:r>
      <w:r w:rsidR="00E93423" w:rsidRPr="006C3461">
        <w:rPr>
          <w:rFonts w:ascii="Calibri" w:eastAsia="Times New Roman" w:hAnsi="Calibri" w:cs="Calibri"/>
          <w:sz w:val="22"/>
          <w:lang w:eastAsia="en-AU"/>
        </w:rPr>
        <w:t xml:space="preserve"> </w:t>
      </w:r>
      <w:r w:rsidR="00B034CF" w:rsidRPr="006C3461">
        <w:rPr>
          <w:rFonts w:ascii="Calibri" w:eastAsia="Times New Roman" w:hAnsi="Calibri" w:cs="Calibri"/>
          <w:sz w:val="22"/>
          <w:lang w:eastAsia="en-AU"/>
        </w:rPr>
        <w:t xml:space="preserve">People from </w:t>
      </w:r>
      <w:r w:rsidR="00EC3716" w:rsidRPr="006C3461">
        <w:rPr>
          <w:rFonts w:ascii="Calibri" w:eastAsia="Times New Roman" w:hAnsi="Calibri" w:cs="Calibri"/>
          <w:sz w:val="22"/>
          <w:lang w:eastAsia="en-AU"/>
        </w:rPr>
        <w:t xml:space="preserve">multicultural backgrounds, particularly </w:t>
      </w:r>
      <w:r w:rsidR="0093551B" w:rsidRPr="006C3461">
        <w:rPr>
          <w:rFonts w:ascii="Calibri" w:eastAsia="Times New Roman" w:hAnsi="Calibri" w:cs="Calibri"/>
          <w:sz w:val="22"/>
          <w:lang w:eastAsia="en-AU"/>
        </w:rPr>
        <w:t>non-English</w:t>
      </w:r>
      <w:r w:rsidR="00EC3716" w:rsidRPr="006C3461">
        <w:rPr>
          <w:rFonts w:ascii="Calibri" w:eastAsia="Times New Roman" w:hAnsi="Calibri" w:cs="Calibri"/>
          <w:sz w:val="22"/>
          <w:lang w:eastAsia="en-AU"/>
        </w:rPr>
        <w:t xml:space="preserve"> speaking </w:t>
      </w:r>
      <w:r w:rsidR="4059712C" w:rsidRPr="50DB4800">
        <w:rPr>
          <w:rFonts w:ascii="Calibri" w:eastAsia="Times New Roman" w:hAnsi="Calibri" w:cs="Calibri"/>
          <w:sz w:val="22"/>
          <w:lang w:eastAsia="en-AU"/>
        </w:rPr>
        <w:t>backgrounds,</w:t>
      </w:r>
      <w:r w:rsidR="00EC3716" w:rsidRPr="006C3461">
        <w:rPr>
          <w:rFonts w:ascii="Calibri" w:eastAsia="Times New Roman" w:hAnsi="Calibri" w:cs="Calibri"/>
          <w:sz w:val="22"/>
          <w:lang w:eastAsia="en-AU"/>
        </w:rPr>
        <w:t xml:space="preserve"> face a range of </w:t>
      </w:r>
      <w:r w:rsidR="00D95BE4" w:rsidRPr="006C3461">
        <w:rPr>
          <w:rFonts w:ascii="Calibri" w:eastAsia="Times New Roman" w:hAnsi="Calibri" w:cs="Calibri"/>
          <w:sz w:val="22"/>
          <w:lang w:eastAsia="en-AU"/>
        </w:rPr>
        <w:t>challenges including:</w:t>
      </w:r>
    </w:p>
    <w:p w14:paraId="370C5397" w14:textId="77777777" w:rsidR="00CA6474" w:rsidRPr="006C3461" w:rsidRDefault="00CA6474" w:rsidP="006C3461">
      <w:pPr>
        <w:spacing w:after="0" w:line="240" w:lineRule="auto"/>
        <w:rPr>
          <w:rFonts w:ascii="Calibri" w:eastAsia="Times New Roman" w:hAnsi="Calibri" w:cs="Calibri"/>
          <w:sz w:val="22"/>
          <w:lang w:eastAsia="en-AU"/>
        </w:rPr>
      </w:pPr>
    </w:p>
    <w:p w14:paraId="500F4743" w14:textId="76EE2A05" w:rsidR="000849C5" w:rsidRPr="006C3461" w:rsidRDefault="000849C5" w:rsidP="004A376B">
      <w:pPr>
        <w:pStyle w:val="ListParagraph"/>
        <w:numPr>
          <w:ilvl w:val="0"/>
          <w:numId w:val="11"/>
        </w:numPr>
        <w:spacing w:line="240" w:lineRule="auto"/>
        <w:rPr>
          <w:rFonts w:ascii="Calibri" w:hAnsi="Calibri" w:cs="Calibri"/>
          <w:sz w:val="22"/>
        </w:rPr>
      </w:pPr>
      <w:r w:rsidRPr="006C3461">
        <w:rPr>
          <w:rFonts w:ascii="Calibri" w:hAnsi="Calibri" w:cs="Calibri"/>
          <w:sz w:val="22"/>
        </w:rPr>
        <w:t>Low English proficiency</w:t>
      </w:r>
    </w:p>
    <w:p w14:paraId="6A17548A" w14:textId="28CBBC41" w:rsidR="0093551B" w:rsidRPr="006C3461" w:rsidRDefault="0093551B" w:rsidP="004A376B">
      <w:pPr>
        <w:pStyle w:val="ListParagraph"/>
        <w:numPr>
          <w:ilvl w:val="0"/>
          <w:numId w:val="11"/>
        </w:numPr>
        <w:spacing w:line="240" w:lineRule="auto"/>
        <w:rPr>
          <w:rFonts w:ascii="Calibri" w:hAnsi="Calibri" w:cs="Calibri"/>
          <w:sz w:val="22"/>
        </w:rPr>
      </w:pPr>
      <w:r w:rsidRPr="006C3461">
        <w:rPr>
          <w:rFonts w:ascii="Calibri" w:hAnsi="Calibri" w:cs="Calibri"/>
          <w:sz w:val="22"/>
        </w:rPr>
        <w:t xml:space="preserve">Adjustment to </w:t>
      </w:r>
      <w:r w:rsidR="00050E4F" w:rsidRPr="006C3461">
        <w:rPr>
          <w:rFonts w:ascii="Calibri" w:hAnsi="Calibri" w:cs="Calibri"/>
          <w:sz w:val="22"/>
        </w:rPr>
        <w:t xml:space="preserve">a </w:t>
      </w:r>
      <w:r w:rsidRPr="006C3461">
        <w:rPr>
          <w:rFonts w:ascii="Calibri" w:hAnsi="Calibri" w:cs="Calibri"/>
          <w:sz w:val="22"/>
        </w:rPr>
        <w:t>new country</w:t>
      </w:r>
    </w:p>
    <w:p w14:paraId="64A7EEDF" w14:textId="77777777" w:rsidR="0093551B" w:rsidRPr="006C3461" w:rsidRDefault="0093551B" w:rsidP="004A376B">
      <w:pPr>
        <w:pStyle w:val="ListParagraph"/>
        <w:numPr>
          <w:ilvl w:val="0"/>
          <w:numId w:val="11"/>
        </w:numPr>
        <w:spacing w:line="240" w:lineRule="auto"/>
        <w:rPr>
          <w:rFonts w:ascii="Calibri" w:hAnsi="Calibri" w:cs="Calibri"/>
          <w:sz w:val="22"/>
        </w:rPr>
      </w:pPr>
      <w:r w:rsidRPr="006C3461">
        <w:rPr>
          <w:rFonts w:ascii="Calibri" w:hAnsi="Calibri" w:cs="Calibri"/>
          <w:sz w:val="22"/>
        </w:rPr>
        <w:t>Stresses of migration</w:t>
      </w:r>
    </w:p>
    <w:p w14:paraId="17636973" w14:textId="77777777" w:rsidR="0093551B" w:rsidRPr="006C3461" w:rsidRDefault="0093551B" w:rsidP="004A376B">
      <w:pPr>
        <w:pStyle w:val="ListParagraph"/>
        <w:numPr>
          <w:ilvl w:val="0"/>
          <w:numId w:val="11"/>
        </w:numPr>
        <w:spacing w:line="240" w:lineRule="auto"/>
        <w:rPr>
          <w:rFonts w:ascii="Calibri" w:hAnsi="Calibri" w:cs="Calibri"/>
          <w:sz w:val="22"/>
        </w:rPr>
      </w:pPr>
      <w:r w:rsidRPr="006C3461">
        <w:rPr>
          <w:rFonts w:ascii="Calibri" w:hAnsi="Calibri" w:cs="Calibri"/>
          <w:sz w:val="22"/>
        </w:rPr>
        <w:t>Trauma exposure prior to migration</w:t>
      </w:r>
    </w:p>
    <w:p w14:paraId="752DA79C" w14:textId="2D7B30FD" w:rsidR="000849C5" w:rsidRPr="006C3461" w:rsidRDefault="000849C5" w:rsidP="004A376B">
      <w:pPr>
        <w:pStyle w:val="ListParagraph"/>
        <w:numPr>
          <w:ilvl w:val="0"/>
          <w:numId w:val="11"/>
        </w:numPr>
        <w:spacing w:line="240" w:lineRule="auto"/>
        <w:rPr>
          <w:rFonts w:ascii="Calibri" w:hAnsi="Calibri" w:cs="Calibri"/>
          <w:sz w:val="22"/>
        </w:rPr>
      </w:pPr>
      <w:r w:rsidRPr="006C3461">
        <w:rPr>
          <w:rFonts w:ascii="Calibri" w:hAnsi="Calibri" w:cs="Calibri"/>
          <w:sz w:val="22"/>
        </w:rPr>
        <w:t>Loss of close family bond</w:t>
      </w:r>
      <w:r w:rsidR="4EBF5CB2" w:rsidRPr="1F4C7123">
        <w:rPr>
          <w:rFonts w:ascii="Calibri" w:hAnsi="Calibri" w:cs="Calibri"/>
          <w:sz w:val="22"/>
        </w:rPr>
        <w:t xml:space="preserve"> and sense of community</w:t>
      </w:r>
    </w:p>
    <w:p w14:paraId="7383F671" w14:textId="77777777" w:rsidR="000849C5" w:rsidRPr="006C3461" w:rsidRDefault="000849C5" w:rsidP="004A376B">
      <w:pPr>
        <w:pStyle w:val="ListParagraph"/>
        <w:numPr>
          <w:ilvl w:val="0"/>
          <w:numId w:val="11"/>
        </w:numPr>
        <w:spacing w:line="240" w:lineRule="auto"/>
        <w:rPr>
          <w:rFonts w:ascii="Calibri" w:hAnsi="Calibri" w:cs="Calibri"/>
          <w:sz w:val="22"/>
        </w:rPr>
      </w:pPr>
      <w:r w:rsidRPr="006C3461">
        <w:rPr>
          <w:rFonts w:ascii="Calibri" w:hAnsi="Calibri" w:cs="Calibri"/>
          <w:sz w:val="22"/>
        </w:rPr>
        <w:t>Racism and discrimination</w:t>
      </w:r>
    </w:p>
    <w:p w14:paraId="05CB3F23" w14:textId="0BEC9EB4" w:rsidR="000849C5" w:rsidRPr="006C3461" w:rsidRDefault="000849C5" w:rsidP="004A376B">
      <w:pPr>
        <w:pStyle w:val="ListParagraph"/>
        <w:numPr>
          <w:ilvl w:val="0"/>
          <w:numId w:val="11"/>
        </w:numPr>
        <w:spacing w:line="240" w:lineRule="auto"/>
        <w:rPr>
          <w:rFonts w:ascii="Calibri" w:hAnsi="Calibri" w:cs="Calibri"/>
          <w:sz w:val="22"/>
        </w:rPr>
      </w:pPr>
      <w:r w:rsidRPr="006C3461">
        <w:rPr>
          <w:rFonts w:ascii="Calibri" w:hAnsi="Calibri" w:cs="Calibri"/>
          <w:sz w:val="22"/>
        </w:rPr>
        <w:t xml:space="preserve">Limited opportunities to fully utilise </w:t>
      </w:r>
      <w:r w:rsidR="00C33954" w:rsidRPr="006C3461">
        <w:rPr>
          <w:rFonts w:ascii="Calibri" w:hAnsi="Calibri" w:cs="Calibri"/>
          <w:sz w:val="22"/>
        </w:rPr>
        <w:t xml:space="preserve">their </w:t>
      </w:r>
      <w:r w:rsidRPr="006C3461">
        <w:rPr>
          <w:rFonts w:ascii="Calibri" w:hAnsi="Calibri" w:cs="Calibri"/>
          <w:sz w:val="22"/>
        </w:rPr>
        <w:t>occupational skills</w:t>
      </w:r>
      <w:r w:rsidR="33D2E91D" w:rsidRPr="1F4C7123">
        <w:rPr>
          <w:rFonts w:ascii="Calibri" w:hAnsi="Calibri" w:cs="Calibri"/>
          <w:sz w:val="22"/>
        </w:rPr>
        <w:t xml:space="preserve"> or lack of prior education recognition</w:t>
      </w:r>
    </w:p>
    <w:p w14:paraId="6141DBB5" w14:textId="77777777" w:rsidR="000849C5" w:rsidRPr="006C3461" w:rsidRDefault="000849C5" w:rsidP="004A376B">
      <w:pPr>
        <w:pStyle w:val="ListParagraph"/>
        <w:numPr>
          <w:ilvl w:val="0"/>
          <w:numId w:val="11"/>
        </w:numPr>
        <w:spacing w:line="240" w:lineRule="auto"/>
        <w:rPr>
          <w:rFonts w:ascii="Calibri" w:hAnsi="Calibri" w:cs="Calibri"/>
          <w:sz w:val="22"/>
        </w:rPr>
      </w:pPr>
      <w:r w:rsidRPr="006C3461">
        <w:rPr>
          <w:rFonts w:ascii="Calibri" w:hAnsi="Calibri" w:cs="Calibri"/>
          <w:sz w:val="22"/>
        </w:rPr>
        <w:t>Ongoing media coverage of world events</w:t>
      </w:r>
    </w:p>
    <w:p w14:paraId="36969F39" w14:textId="6F5EE173" w:rsidR="000849C5" w:rsidRDefault="000849C5" w:rsidP="003D629F">
      <w:pPr>
        <w:spacing w:after="0" w:line="240" w:lineRule="auto"/>
        <w:rPr>
          <w:rFonts w:ascii="Calibri" w:eastAsia="Times New Roman" w:hAnsi="Calibri" w:cs="Calibri"/>
          <w:sz w:val="22"/>
          <w:lang w:eastAsia="en-AU"/>
        </w:rPr>
      </w:pPr>
      <w:r w:rsidRPr="006C3461">
        <w:rPr>
          <w:rFonts w:ascii="Calibri" w:eastAsia="Times New Roman" w:hAnsi="Calibri" w:cs="Calibri"/>
          <w:sz w:val="22"/>
          <w:lang w:eastAsia="en-AU"/>
        </w:rPr>
        <w:t xml:space="preserve">People from multicultural backgrounds </w:t>
      </w:r>
      <w:r w:rsidR="00D95BE4" w:rsidRPr="006C3461">
        <w:rPr>
          <w:rFonts w:ascii="Calibri" w:eastAsia="Times New Roman" w:hAnsi="Calibri" w:cs="Calibri"/>
          <w:sz w:val="22"/>
          <w:lang w:eastAsia="en-AU"/>
        </w:rPr>
        <w:t xml:space="preserve">also </w:t>
      </w:r>
      <w:r w:rsidRPr="006C3461">
        <w:rPr>
          <w:rFonts w:ascii="Calibri" w:eastAsia="Times New Roman" w:hAnsi="Calibri" w:cs="Calibri"/>
          <w:sz w:val="22"/>
          <w:lang w:eastAsia="en-AU"/>
        </w:rPr>
        <w:t>often face barriers to accessing and navigating the Australian Health Care System</w:t>
      </w:r>
      <w:r w:rsidR="00A80DFD" w:rsidRPr="006C3461">
        <w:rPr>
          <w:rFonts w:ascii="Calibri" w:eastAsia="Times New Roman" w:hAnsi="Calibri" w:cs="Calibri"/>
          <w:sz w:val="22"/>
          <w:lang w:eastAsia="en-AU"/>
        </w:rPr>
        <w:t xml:space="preserve"> through</w:t>
      </w:r>
      <w:r w:rsidR="0093551B" w:rsidRPr="006C3461">
        <w:rPr>
          <w:rFonts w:ascii="Calibri" w:eastAsia="Times New Roman" w:hAnsi="Calibri" w:cs="Calibri"/>
          <w:sz w:val="22"/>
          <w:lang w:eastAsia="en-AU"/>
        </w:rPr>
        <w:t>:</w:t>
      </w:r>
    </w:p>
    <w:p w14:paraId="7B34AEA9" w14:textId="2031EFB0" w:rsidR="00CA6474" w:rsidRDefault="00CA6474" w:rsidP="003D629F">
      <w:pPr>
        <w:spacing w:after="0" w:line="240" w:lineRule="auto"/>
        <w:rPr>
          <w:rFonts w:ascii="Calibri" w:eastAsia="Times New Roman" w:hAnsi="Calibri" w:cs="Calibri"/>
          <w:sz w:val="22"/>
          <w:lang w:eastAsia="en-AU"/>
        </w:rPr>
      </w:pPr>
    </w:p>
    <w:p w14:paraId="5660B92F" w14:textId="61F04DCA" w:rsidR="0093551B" w:rsidRPr="006C3461" w:rsidRDefault="0093551B" w:rsidP="004A376B">
      <w:pPr>
        <w:pStyle w:val="ListParagraph"/>
        <w:numPr>
          <w:ilvl w:val="0"/>
          <w:numId w:val="12"/>
        </w:numPr>
        <w:spacing w:after="0" w:line="240" w:lineRule="auto"/>
        <w:rPr>
          <w:rFonts w:ascii="Calibri" w:hAnsi="Calibri" w:cs="Calibri"/>
          <w:sz w:val="22"/>
        </w:rPr>
      </w:pPr>
      <w:r w:rsidRPr="006C3461">
        <w:rPr>
          <w:rFonts w:ascii="Calibri" w:hAnsi="Calibri" w:cs="Calibri"/>
          <w:sz w:val="22"/>
        </w:rPr>
        <w:t>Unfamiliar health systems</w:t>
      </w:r>
    </w:p>
    <w:p w14:paraId="4B6719D5" w14:textId="58640FC8" w:rsidR="000849C5" w:rsidRPr="006C3461" w:rsidRDefault="000849C5" w:rsidP="004A376B">
      <w:pPr>
        <w:pStyle w:val="ListParagraph"/>
        <w:numPr>
          <w:ilvl w:val="0"/>
          <w:numId w:val="12"/>
        </w:numPr>
        <w:spacing w:after="0" w:line="240" w:lineRule="auto"/>
        <w:rPr>
          <w:rFonts w:ascii="Calibri" w:hAnsi="Calibri" w:cs="Calibri"/>
          <w:sz w:val="22"/>
        </w:rPr>
      </w:pPr>
      <w:r w:rsidRPr="006C3461">
        <w:rPr>
          <w:rFonts w:ascii="Calibri" w:hAnsi="Calibri" w:cs="Calibri"/>
          <w:sz w:val="22"/>
        </w:rPr>
        <w:t>Lack of interpreter access</w:t>
      </w:r>
    </w:p>
    <w:p w14:paraId="4D56EF33" w14:textId="5372BC17" w:rsidR="000849C5" w:rsidRPr="006C3461" w:rsidRDefault="000849C5" w:rsidP="004A376B">
      <w:pPr>
        <w:pStyle w:val="ListParagraph"/>
        <w:numPr>
          <w:ilvl w:val="0"/>
          <w:numId w:val="12"/>
        </w:numPr>
        <w:spacing w:after="0" w:line="240" w:lineRule="auto"/>
        <w:rPr>
          <w:rFonts w:ascii="Calibri" w:hAnsi="Calibri" w:cs="Calibri"/>
          <w:sz w:val="22"/>
        </w:rPr>
      </w:pPr>
      <w:r w:rsidRPr="006C3461">
        <w:rPr>
          <w:rFonts w:ascii="Calibri" w:hAnsi="Calibri" w:cs="Calibri"/>
          <w:sz w:val="22"/>
        </w:rPr>
        <w:t>Insufficient support</w:t>
      </w:r>
      <w:r w:rsidR="008D632B" w:rsidRPr="006C3461">
        <w:rPr>
          <w:rFonts w:ascii="Calibri" w:hAnsi="Calibri" w:cs="Calibri"/>
          <w:sz w:val="22"/>
        </w:rPr>
        <w:t xml:space="preserve"> to navigate</w:t>
      </w:r>
      <w:r w:rsidR="00C12CBB" w:rsidRPr="006C3461">
        <w:rPr>
          <w:rFonts w:ascii="Calibri" w:hAnsi="Calibri" w:cs="Calibri"/>
          <w:sz w:val="22"/>
        </w:rPr>
        <w:t xml:space="preserve"> health service systems</w:t>
      </w:r>
    </w:p>
    <w:p w14:paraId="1B2343CF" w14:textId="77777777" w:rsidR="000849C5" w:rsidRPr="006C3461" w:rsidRDefault="000849C5" w:rsidP="004A376B">
      <w:pPr>
        <w:pStyle w:val="ListParagraph"/>
        <w:numPr>
          <w:ilvl w:val="0"/>
          <w:numId w:val="12"/>
        </w:numPr>
        <w:spacing w:after="0" w:line="240" w:lineRule="auto"/>
        <w:rPr>
          <w:rFonts w:ascii="Calibri" w:hAnsi="Calibri" w:cs="Calibri"/>
          <w:sz w:val="22"/>
        </w:rPr>
      </w:pPr>
      <w:r w:rsidRPr="006C3461">
        <w:rPr>
          <w:rFonts w:ascii="Calibri" w:hAnsi="Calibri" w:cs="Calibri"/>
          <w:sz w:val="22"/>
        </w:rPr>
        <w:t>Low health literacy</w:t>
      </w:r>
    </w:p>
    <w:p w14:paraId="4AFAF778" w14:textId="77777777" w:rsidR="000849C5" w:rsidRPr="006C3461" w:rsidRDefault="000849C5" w:rsidP="004A376B">
      <w:pPr>
        <w:pStyle w:val="ListParagraph"/>
        <w:numPr>
          <w:ilvl w:val="0"/>
          <w:numId w:val="12"/>
        </w:numPr>
        <w:spacing w:after="0" w:line="240" w:lineRule="auto"/>
        <w:rPr>
          <w:rFonts w:ascii="Calibri" w:hAnsi="Calibri" w:cs="Calibri"/>
          <w:sz w:val="22"/>
        </w:rPr>
      </w:pPr>
      <w:r w:rsidRPr="006C3461">
        <w:rPr>
          <w:rFonts w:ascii="Calibri" w:hAnsi="Calibri" w:cs="Calibri"/>
          <w:sz w:val="22"/>
        </w:rPr>
        <w:t>GP and health workforce shortages</w:t>
      </w:r>
    </w:p>
    <w:p w14:paraId="18F48DBD" w14:textId="54395F5C" w:rsidR="000849C5" w:rsidRPr="006C3461" w:rsidRDefault="000849C5" w:rsidP="004A376B">
      <w:pPr>
        <w:pStyle w:val="ListParagraph"/>
        <w:numPr>
          <w:ilvl w:val="0"/>
          <w:numId w:val="12"/>
        </w:numPr>
        <w:spacing w:after="0" w:line="240" w:lineRule="auto"/>
        <w:rPr>
          <w:rFonts w:ascii="Calibri" w:hAnsi="Calibri" w:cs="Calibri"/>
          <w:sz w:val="22"/>
        </w:rPr>
      </w:pPr>
      <w:r w:rsidRPr="006C3461">
        <w:rPr>
          <w:rFonts w:ascii="Calibri" w:hAnsi="Calibri" w:cs="Calibri"/>
          <w:sz w:val="22"/>
        </w:rPr>
        <w:t xml:space="preserve">Cost </w:t>
      </w:r>
      <w:r w:rsidR="00A80DFD" w:rsidRPr="006C3461">
        <w:rPr>
          <w:rFonts w:ascii="Calibri" w:hAnsi="Calibri" w:cs="Calibri"/>
          <w:sz w:val="22"/>
        </w:rPr>
        <w:t xml:space="preserve">of medical care </w:t>
      </w:r>
      <w:r w:rsidRPr="006C3461">
        <w:rPr>
          <w:rFonts w:ascii="Calibri" w:hAnsi="Calibri" w:cs="Calibri"/>
          <w:sz w:val="22"/>
        </w:rPr>
        <w:t xml:space="preserve">and </w:t>
      </w:r>
      <w:r w:rsidR="04639A73" w:rsidRPr="385AA209">
        <w:rPr>
          <w:rFonts w:ascii="Calibri" w:hAnsi="Calibri" w:cs="Calibri"/>
          <w:sz w:val="22"/>
        </w:rPr>
        <w:t>fewer medical practices</w:t>
      </w:r>
      <w:r w:rsidRPr="006C3461">
        <w:rPr>
          <w:rFonts w:ascii="Calibri" w:hAnsi="Calibri" w:cs="Calibri"/>
          <w:sz w:val="22"/>
        </w:rPr>
        <w:t xml:space="preserve"> bulk billing</w:t>
      </w:r>
    </w:p>
    <w:p w14:paraId="78EE48A6" w14:textId="6803D1E0" w:rsidR="000849C5" w:rsidRPr="006C3461" w:rsidRDefault="00566D04" w:rsidP="004A376B">
      <w:pPr>
        <w:pStyle w:val="ListParagraph"/>
        <w:numPr>
          <w:ilvl w:val="0"/>
          <w:numId w:val="12"/>
        </w:numPr>
        <w:spacing w:after="0" w:line="240" w:lineRule="auto"/>
        <w:rPr>
          <w:rFonts w:ascii="Calibri" w:hAnsi="Calibri" w:cs="Calibri"/>
          <w:sz w:val="22"/>
        </w:rPr>
      </w:pPr>
      <w:r w:rsidRPr="006C3461">
        <w:rPr>
          <w:rFonts w:ascii="Calibri" w:hAnsi="Calibri" w:cs="Calibri"/>
          <w:sz w:val="22"/>
        </w:rPr>
        <w:t>Limited access to tr</w:t>
      </w:r>
      <w:r w:rsidR="000849C5" w:rsidRPr="006C3461">
        <w:rPr>
          <w:rFonts w:ascii="Calibri" w:hAnsi="Calibri" w:cs="Calibri"/>
          <w:sz w:val="22"/>
        </w:rPr>
        <w:t>ansport</w:t>
      </w:r>
    </w:p>
    <w:p w14:paraId="6BA7906F" w14:textId="7EE1D332" w:rsidR="003D629F" w:rsidRDefault="003D629F" w:rsidP="003D629F">
      <w:pPr>
        <w:spacing w:after="0" w:line="240" w:lineRule="auto"/>
        <w:rPr>
          <w:rFonts w:ascii="Calibri" w:eastAsia="Times New Roman" w:hAnsi="Calibri" w:cs="Calibri"/>
          <w:sz w:val="22"/>
          <w:lang w:eastAsia="en-AU"/>
        </w:rPr>
      </w:pPr>
    </w:p>
    <w:p w14:paraId="1602A311" w14:textId="1244697F" w:rsidR="00607295" w:rsidRPr="00CA6474" w:rsidRDefault="50D35C30" w:rsidP="003D629F">
      <w:pPr>
        <w:spacing w:after="0" w:line="240" w:lineRule="auto"/>
        <w:rPr>
          <w:rFonts w:ascii="Calibri" w:eastAsia="Times New Roman" w:hAnsi="Calibri" w:cs="Calibri"/>
          <w:b/>
          <w:bCs/>
          <w:sz w:val="22"/>
          <w:lang w:eastAsia="en-AU"/>
        </w:rPr>
      </w:pPr>
      <w:r w:rsidRPr="00CA6474">
        <w:rPr>
          <w:rFonts w:ascii="Calibri" w:eastAsia="Times New Roman" w:hAnsi="Calibri" w:cs="Calibri"/>
          <w:b/>
          <w:bCs/>
          <w:sz w:val="22"/>
          <w:lang w:eastAsia="en-AU"/>
        </w:rPr>
        <w:t xml:space="preserve">To </w:t>
      </w:r>
      <w:r w:rsidR="00CB6D84" w:rsidRPr="00CA6474">
        <w:rPr>
          <w:rFonts w:ascii="Calibri" w:eastAsia="Times New Roman" w:hAnsi="Calibri" w:cs="Calibri"/>
          <w:b/>
          <w:bCs/>
          <w:sz w:val="22"/>
          <w:lang w:eastAsia="en-AU"/>
        </w:rPr>
        <w:t>enhance</w:t>
      </w:r>
      <w:r w:rsidRPr="00CA6474">
        <w:rPr>
          <w:rFonts w:ascii="Calibri" w:eastAsia="Times New Roman" w:hAnsi="Calibri" w:cs="Calibri"/>
          <w:b/>
          <w:bCs/>
          <w:sz w:val="22"/>
          <w:lang w:eastAsia="en-AU"/>
        </w:rPr>
        <w:t xml:space="preserve"> multicultural heal</w:t>
      </w:r>
      <w:r w:rsidR="2208C3B5" w:rsidRPr="00CA6474">
        <w:rPr>
          <w:rFonts w:ascii="Calibri" w:eastAsia="Times New Roman" w:hAnsi="Calibri" w:cs="Calibri"/>
          <w:b/>
          <w:bCs/>
          <w:sz w:val="22"/>
          <w:lang w:eastAsia="en-AU"/>
        </w:rPr>
        <w:t>t</w:t>
      </w:r>
      <w:r w:rsidRPr="00CA6474">
        <w:rPr>
          <w:rFonts w:ascii="Calibri" w:eastAsia="Times New Roman" w:hAnsi="Calibri" w:cs="Calibri"/>
          <w:b/>
          <w:bCs/>
          <w:sz w:val="22"/>
          <w:lang w:eastAsia="en-AU"/>
        </w:rPr>
        <w:t xml:space="preserve">h </w:t>
      </w:r>
      <w:r w:rsidR="00CB6D84" w:rsidRPr="00CA6474">
        <w:rPr>
          <w:rFonts w:ascii="Calibri" w:eastAsia="Times New Roman" w:hAnsi="Calibri" w:cs="Calibri"/>
          <w:b/>
          <w:bCs/>
          <w:sz w:val="22"/>
          <w:lang w:eastAsia="en-AU"/>
        </w:rPr>
        <w:t xml:space="preserve">outcomes </w:t>
      </w:r>
      <w:r w:rsidR="00045587" w:rsidRPr="00CA6474">
        <w:rPr>
          <w:rFonts w:ascii="Calibri" w:eastAsia="Times New Roman" w:hAnsi="Calibri" w:cs="Calibri"/>
          <w:b/>
          <w:bCs/>
          <w:sz w:val="22"/>
          <w:lang w:eastAsia="en-AU"/>
        </w:rPr>
        <w:t>Brisbane North PHN h</w:t>
      </w:r>
      <w:r w:rsidR="009A4457" w:rsidRPr="00CA6474">
        <w:rPr>
          <w:rFonts w:ascii="Calibri" w:eastAsia="Times New Roman" w:hAnsi="Calibri" w:cs="Calibri"/>
          <w:b/>
          <w:bCs/>
          <w:sz w:val="22"/>
          <w:lang w:eastAsia="en-AU"/>
        </w:rPr>
        <w:t xml:space="preserve">ave </w:t>
      </w:r>
      <w:r w:rsidR="74591889" w:rsidRPr="00CA6474">
        <w:rPr>
          <w:rFonts w:ascii="Calibri" w:eastAsia="Times New Roman" w:hAnsi="Calibri" w:cs="Calibri"/>
          <w:b/>
          <w:bCs/>
          <w:sz w:val="22"/>
          <w:lang w:eastAsia="en-AU"/>
        </w:rPr>
        <w:t>identifi</w:t>
      </w:r>
      <w:r w:rsidR="001F0E4E" w:rsidRPr="00CA6474">
        <w:rPr>
          <w:rFonts w:ascii="Calibri" w:eastAsia="Times New Roman" w:hAnsi="Calibri" w:cs="Calibri"/>
          <w:b/>
          <w:bCs/>
          <w:sz w:val="22"/>
          <w:lang w:eastAsia="en-AU"/>
        </w:rPr>
        <w:t>ed five focus areas:</w:t>
      </w:r>
    </w:p>
    <w:p w14:paraId="181B2807" w14:textId="77777777" w:rsidR="00CA6474" w:rsidRPr="006C3461" w:rsidRDefault="00CA6474" w:rsidP="003D629F">
      <w:pPr>
        <w:spacing w:after="0" w:line="240" w:lineRule="auto"/>
        <w:rPr>
          <w:rFonts w:ascii="Calibri" w:eastAsia="Times New Roman" w:hAnsi="Calibri" w:cs="Calibri"/>
          <w:sz w:val="22"/>
          <w:lang w:eastAsia="en-AU"/>
        </w:rPr>
      </w:pPr>
    </w:p>
    <w:p w14:paraId="19B6E555" w14:textId="5079C33A" w:rsidR="001F0E4E" w:rsidRPr="006C3461" w:rsidRDefault="001F0E4E" w:rsidP="004A376B">
      <w:pPr>
        <w:pStyle w:val="ListParagraph"/>
        <w:numPr>
          <w:ilvl w:val="0"/>
          <w:numId w:val="20"/>
        </w:numPr>
        <w:spacing w:after="0" w:line="240" w:lineRule="auto"/>
        <w:rPr>
          <w:rFonts w:ascii="Calibri" w:eastAsia="Times New Roman" w:hAnsi="Calibri" w:cs="Calibri"/>
          <w:sz w:val="22"/>
          <w:lang w:eastAsia="en-AU"/>
        </w:rPr>
      </w:pPr>
      <w:r w:rsidRPr="006C3461">
        <w:rPr>
          <w:rFonts w:ascii="Calibri" w:eastAsia="Times New Roman" w:hAnsi="Calibri" w:cs="Calibri"/>
          <w:sz w:val="22"/>
          <w:lang w:eastAsia="en-AU"/>
        </w:rPr>
        <w:t>Improving practice cultural awareness and competence</w:t>
      </w:r>
    </w:p>
    <w:p w14:paraId="5C1CABE4" w14:textId="77777777" w:rsidR="008A738C" w:rsidRPr="006C3461" w:rsidRDefault="008A738C" w:rsidP="008A738C">
      <w:pPr>
        <w:pStyle w:val="ListParagraph"/>
        <w:numPr>
          <w:ilvl w:val="0"/>
          <w:numId w:val="20"/>
        </w:numPr>
        <w:spacing w:after="0" w:line="240" w:lineRule="auto"/>
        <w:rPr>
          <w:rFonts w:ascii="Calibri" w:eastAsia="Times New Roman" w:hAnsi="Calibri" w:cs="Calibri"/>
          <w:sz w:val="22"/>
          <w:lang w:eastAsia="en-AU"/>
        </w:rPr>
      </w:pPr>
      <w:r w:rsidRPr="006C3461">
        <w:rPr>
          <w:rFonts w:ascii="Calibri" w:eastAsia="Times New Roman" w:hAnsi="Calibri" w:cs="Calibri"/>
          <w:sz w:val="22"/>
          <w:lang w:eastAsia="en-AU"/>
        </w:rPr>
        <w:t>Increasing Translating and Interpreting Service (TIS) familiarity and usage</w:t>
      </w:r>
    </w:p>
    <w:p w14:paraId="55F4A9B4" w14:textId="045805A4" w:rsidR="001F0E4E" w:rsidRPr="006C3461" w:rsidRDefault="3B90FD32" w:rsidP="004A376B">
      <w:pPr>
        <w:pStyle w:val="ListParagraph"/>
        <w:numPr>
          <w:ilvl w:val="0"/>
          <w:numId w:val="20"/>
        </w:numPr>
        <w:spacing w:after="0" w:line="240" w:lineRule="auto"/>
        <w:rPr>
          <w:rFonts w:ascii="Calibri" w:eastAsia="Times New Roman" w:hAnsi="Calibri" w:cs="Calibri"/>
          <w:sz w:val="22"/>
          <w:lang w:eastAsia="en-AU"/>
        </w:rPr>
      </w:pPr>
      <w:r w:rsidRPr="50DB4800">
        <w:rPr>
          <w:rFonts w:ascii="Calibri" w:eastAsia="Times New Roman" w:hAnsi="Calibri" w:cs="Calibri"/>
          <w:sz w:val="22"/>
          <w:lang w:eastAsia="en-AU"/>
        </w:rPr>
        <w:t xml:space="preserve">Improving </w:t>
      </w:r>
      <w:r w:rsidR="001F0E4E" w:rsidRPr="006C3461">
        <w:rPr>
          <w:rFonts w:ascii="Calibri" w:eastAsia="Times New Roman" w:hAnsi="Calibri" w:cs="Calibri"/>
          <w:sz w:val="22"/>
          <w:lang w:eastAsia="en-AU"/>
        </w:rPr>
        <w:t>Multicultural Data Collection</w:t>
      </w:r>
    </w:p>
    <w:p w14:paraId="2A02856D" w14:textId="278DB99E" w:rsidR="001F0E4E" w:rsidRPr="006C3461" w:rsidRDefault="001552AC" w:rsidP="004A376B">
      <w:pPr>
        <w:pStyle w:val="ListParagraph"/>
        <w:numPr>
          <w:ilvl w:val="0"/>
          <w:numId w:val="20"/>
        </w:numPr>
        <w:spacing w:after="0" w:line="240" w:lineRule="auto"/>
        <w:rPr>
          <w:rFonts w:ascii="Calibri" w:eastAsia="Times New Roman" w:hAnsi="Calibri" w:cs="Calibri"/>
          <w:sz w:val="22"/>
          <w:lang w:eastAsia="en-AU"/>
        </w:rPr>
      </w:pPr>
      <w:r w:rsidRPr="006C3461">
        <w:rPr>
          <w:rFonts w:ascii="Calibri" w:eastAsia="Times New Roman" w:hAnsi="Calibri" w:cs="Calibri"/>
          <w:sz w:val="22"/>
          <w:lang w:eastAsia="en-AU"/>
        </w:rPr>
        <w:t xml:space="preserve">Providing </w:t>
      </w:r>
      <w:r w:rsidR="19D6C321" w:rsidRPr="50DB4800">
        <w:rPr>
          <w:rFonts w:ascii="Calibri" w:eastAsia="Times New Roman" w:hAnsi="Calibri" w:cs="Calibri"/>
          <w:sz w:val="22"/>
          <w:lang w:eastAsia="en-AU"/>
        </w:rPr>
        <w:t xml:space="preserve">and promoting </w:t>
      </w:r>
      <w:r w:rsidRPr="006C3461">
        <w:rPr>
          <w:rFonts w:ascii="Calibri" w:eastAsia="Times New Roman" w:hAnsi="Calibri" w:cs="Calibri"/>
          <w:sz w:val="22"/>
          <w:lang w:eastAsia="en-AU"/>
        </w:rPr>
        <w:t>health resources in languages other than English</w:t>
      </w:r>
    </w:p>
    <w:p w14:paraId="5FC83A79" w14:textId="56BFBADF" w:rsidR="001552AC" w:rsidRPr="006C3461" w:rsidRDefault="00204144" w:rsidP="004A376B">
      <w:pPr>
        <w:pStyle w:val="ListParagraph"/>
        <w:numPr>
          <w:ilvl w:val="0"/>
          <w:numId w:val="20"/>
        </w:numPr>
        <w:spacing w:after="0" w:line="240" w:lineRule="auto"/>
        <w:rPr>
          <w:rFonts w:ascii="Calibri" w:eastAsia="Times New Roman" w:hAnsi="Calibri" w:cs="Calibri"/>
          <w:sz w:val="22"/>
          <w:lang w:eastAsia="en-AU"/>
        </w:rPr>
      </w:pPr>
      <w:r w:rsidRPr="006C3461">
        <w:rPr>
          <w:rFonts w:ascii="Calibri" w:eastAsia="Times New Roman" w:hAnsi="Calibri" w:cs="Calibri"/>
          <w:sz w:val="22"/>
          <w:lang w:eastAsia="en-AU"/>
        </w:rPr>
        <w:t>Impro</w:t>
      </w:r>
      <w:r w:rsidR="001552AC" w:rsidRPr="006C3461">
        <w:rPr>
          <w:rFonts w:ascii="Calibri" w:eastAsia="Times New Roman" w:hAnsi="Calibri" w:cs="Calibri"/>
          <w:sz w:val="22"/>
          <w:lang w:eastAsia="en-AU"/>
        </w:rPr>
        <w:t>v</w:t>
      </w:r>
      <w:r w:rsidR="002E4BB6" w:rsidRPr="006C3461">
        <w:rPr>
          <w:rFonts w:ascii="Calibri" w:eastAsia="Times New Roman" w:hAnsi="Calibri" w:cs="Calibri"/>
          <w:sz w:val="22"/>
          <w:lang w:eastAsia="en-AU"/>
        </w:rPr>
        <w:t>ing</w:t>
      </w:r>
      <w:r w:rsidR="001552AC" w:rsidRPr="006C3461">
        <w:rPr>
          <w:rFonts w:ascii="Calibri" w:eastAsia="Times New Roman" w:hAnsi="Calibri" w:cs="Calibri"/>
          <w:sz w:val="22"/>
          <w:lang w:eastAsia="en-AU"/>
        </w:rPr>
        <w:t xml:space="preserve"> health outcomes for </w:t>
      </w:r>
      <w:r w:rsidRPr="006C3461">
        <w:rPr>
          <w:rFonts w:ascii="Calibri" w:eastAsia="Times New Roman" w:hAnsi="Calibri" w:cs="Calibri"/>
          <w:sz w:val="22"/>
          <w:lang w:eastAsia="en-AU"/>
        </w:rPr>
        <w:t>multicultural populations</w:t>
      </w:r>
    </w:p>
    <w:p w14:paraId="0DBCF073" w14:textId="763713B2" w:rsidR="00607295" w:rsidRDefault="00607295" w:rsidP="006C3461">
      <w:pPr>
        <w:spacing w:after="0" w:line="240" w:lineRule="auto"/>
        <w:rPr>
          <w:rFonts w:ascii="Calibri" w:eastAsia="Times New Roman" w:hAnsi="Calibri" w:cs="Calibri"/>
          <w:sz w:val="22"/>
          <w:lang w:eastAsia="en-AU"/>
        </w:rPr>
      </w:pPr>
    </w:p>
    <w:p w14:paraId="14925B2F" w14:textId="77777777" w:rsidR="00CA6474" w:rsidRPr="006C3461" w:rsidRDefault="00CA6474" w:rsidP="006C3461">
      <w:pPr>
        <w:spacing w:after="0" w:line="240" w:lineRule="auto"/>
        <w:rPr>
          <w:rFonts w:ascii="Calibri" w:eastAsia="Times New Roman" w:hAnsi="Calibri" w:cs="Calibri"/>
          <w:sz w:val="22"/>
          <w:lang w:eastAsia="en-AU"/>
        </w:rPr>
      </w:pPr>
    </w:p>
    <w:p w14:paraId="4612E81A" w14:textId="75FE7BDC" w:rsidR="00F34EBF" w:rsidRDefault="00F34EBF" w:rsidP="00F34EBF">
      <w:pPr>
        <w:pStyle w:val="Heading2"/>
      </w:pPr>
      <w:r>
        <w:t xml:space="preserve">Continuous Quality Improvement </w:t>
      </w:r>
      <w:r w:rsidR="49D54011">
        <w:t xml:space="preserve">(CQI) </w:t>
      </w:r>
      <w:r>
        <w:t>Process</w:t>
      </w:r>
    </w:p>
    <w:p w14:paraId="1CF6BB41" w14:textId="33C26173" w:rsidR="5E32574F" w:rsidRPr="00672BA4" w:rsidRDefault="568A179C" w:rsidP="00672BA4">
      <w:pPr>
        <w:spacing w:after="0" w:line="240" w:lineRule="auto"/>
        <w:rPr>
          <w:rFonts w:ascii="Calibri" w:eastAsia="Calibri" w:hAnsi="Calibri" w:cs="Calibri"/>
          <w:sz w:val="22"/>
        </w:rPr>
      </w:pPr>
      <w:r w:rsidRPr="00672BA4">
        <w:rPr>
          <w:rFonts w:ascii="Calibri" w:eastAsia="Calibri" w:hAnsi="Calibri" w:cs="Calibri"/>
          <w:color w:val="000000"/>
          <w:sz w:val="22"/>
          <w:lang w:val="en-US"/>
        </w:rPr>
        <w:t>Continuous Quality Improvement (CQI) activities are actions designed to help practices work better, safer, and smarter. Ideally, CQI activities are small, incremental adjustments to existing processes that will result in long-term changes that add value to your practice.</w:t>
      </w:r>
    </w:p>
    <w:p w14:paraId="534B4A94" w14:textId="4321541D" w:rsidR="00F34EBF" w:rsidRDefault="00126A9B" w:rsidP="00F34EBF">
      <w:r w:rsidRPr="00126A9B">
        <w:rPr>
          <w:noProof/>
        </w:rPr>
        <w:drawing>
          <wp:anchor distT="0" distB="0" distL="114300" distR="114300" simplePos="0" relativeHeight="251658240" behindDoc="0" locked="0" layoutInCell="1" allowOverlap="1" wp14:anchorId="3880D445" wp14:editId="2BD3A1D1">
            <wp:simplePos x="0" y="0"/>
            <wp:positionH relativeFrom="column">
              <wp:posOffset>-196215</wp:posOffset>
            </wp:positionH>
            <wp:positionV relativeFrom="paragraph">
              <wp:posOffset>73025</wp:posOffset>
            </wp:positionV>
            <wp:extent cx="6438900" cy="2616847"/>
            <wp:effectExtent l="0" t="0" r="0" b="0"/>
            <wp:wrapNone/>
            <wp:docPr id="1000106555"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6555" name="Picture 1" descr="A diagram of a proces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438900" cy="2616847"/>
                    </a:xfrm>
                    <a:prstGeom prst="rect">
                      <a:avLst/>
                    </a:prstGeom>
                  </pic:spPr>
                </pic:pic>
              </a:graphicData>
            </a:graphic>
            <wp14:sizeRelH relativeFrom="page">
              <wp14:pctWidth>0</wp14:pctWidth>
            </wp14:sizeRelH>
            <wp14:sizeRelV relativeFrom="page">
              <wp14:pctHeight>0</wp14:pctHeight>
            </wp14:sizeRelV>
          </wp:anchor>
        </w:drawing>
      </w:r>
    </w:p>
    <w:p w14:paraId="3297299D" w14:textId="2B17F821" w:rsidR="00BD55B2" w:rsidRDefault="00BD55B2" w:rsidP="00F34EBF"/>
    <w:p w14:paraId="442F6FDA" w14:textId="77777777" w:rsidR="00BD55B2" w:rsidRDefault="00BD55B2" w:rsidP="00F34EBF"/>
    <w:p w14:paraId="1C051D41" w14:textId="77777777" w:rsidR="00BD55B2" w:rsidRDefault="00BD55B2" w:rsidP="00F34EBF"/>
    <w:p w14:paraId="31F10471" w14:textId="77777777" w:rsidR="00BD55B2" w:rsidRDefault="00BD55B2" w:rsidP="00F34EBF"/>
    <w:p w14:paraId="7F4EB19F" w14:textId="77777777" w:rsidR="00BD55B2" w:rsidRDefault="00BD55B2" w:rsidP="00F34EBF"/>
    <w:p w14:paraId="0C34EBA7" w14:textId="386825ED" w:rsidR="00BD55B2" w:rsidRPr="00F34EBF" w:rsidRDefault="00BD55B2" w:rsidP="00F34EBF"/>
    <w:p w14:paraId="02947601" w14:textId="77777777" w:rsidR="00F34EBF" w:rsidRDefault="00F34EBF" w:rsidP="00DC0D6E">
      <w:pPr>
        <w:pStyle w:val="Heading2"/>
      </w:pPr>
    </w:p>
    <w:p w14:paraId="481124A1" w14:textId="5F57299E" w:rsidR="00DC0D6E" w:rsidRDefault="00B670CA" w:rsidP="00DC0D6E">
      <w:pPr>
        <w:pStyle w:val="Heading2"/>
      </w:pPr>
      <w:r>
        <w:t>Payments</w:t>
      </w:r>
      <w:r w:rsidR="00C07F4F">
        <w:t xml:space="preserve"> </w:t>
      </w:r>
      <w:r w:rsidR="00B3747B">
        <w:t>A</w:t>
      </w:r>
      <w:r w:rsidR="00C07F4F">
        <w:t>vailable</w:t>
      </w:r>
    </w:p>
    <w:p w14:paraId="4AABEBDA" w14:textId="70A4C67B" w:rsidR="00477E30" w:rsidRDefault="00DC0D6E" w:rsidP="00477E30">
      <w:pPr>
        <w:spacing w:line="240" w:lineRule="auto"/>
        <w:rPr>
          <w:rFonts w:ascii="Calibri" w:hAnsi="Calibri" w:cs="Calibri"/>
          <w:bCs/>
          <w:sz w:val="22"/>
        </w:rPr>
      </w:pPr>
      <w:r w:rsidRPr="006C3461">
        <w:rPr>
          <w:rFonts w:ascii="Calibri" w:hAnsi="Calibri" w:cs="Calibri"/>
          <w:sz w:val="22"/>
        </w:rPr>
        <w:t>Funding</w:t>
      </w:r>
      <w:r w:rsidR="00197BC6" w:rsidRPr="006C3461">
        <w:rPr>
          <w:rFonts w:ascii="Calibri" w:hAnsi="Calibri" w:cs="Calibri"/>
          <w:sz w:val="22"/>
        </w:rPr>
        <w:t xml:space="preserve"> </w:t>
      </w:r>
      <w:r w:rsidR="002B0B5F" w:rsidRPr="006C3461">
        <w:rPr>
          <w:rFonts w:ascii="Calibri" w:hAnsi="Calibri" w:cs="Calibri"/>
          <w:sz w:val="22"/>
        </w:rPr>
        <w:t>has been made available</w:t>
      </w:r>
      <w:r w:rsidRPr="006C3461">
        <w:rPr>
          <w:rFonts w:ascii="Calibri" w:hAnsi="Calibri" w:cs="Calibri"/>
          <w:sz w:val="22"/>
        </w:rPr>
        <w:t xml:space="preserve"> </w:t>
      </w:r>
      <w:r w:rsidR="02835161" w:rsidRPr="50DB4800">
        <w:rPr>
          <w:rFonts w:ascii="Calibri" w:hAnsi="Calibri" w:cs="Calibri"/>
          <w:sz w:val="22"/>
        </w:rPr>
        <w:t>for</w:t>
      </w:r>
      <w:r w:rsidR="003D629F">
        <w:rPr>
          <w:rFonts w:ascii="Calibri" w:hAnsi="Calibri" w:cs="Calibri"/>
          <w:sz w:val="22"/>
        </w:rPr>
        <w:t xml:space="preserve"> </w:t>
      </w:r>
      <w:r w:rsidR="2BB20CE3" w:rsidRPr="0507AD71">
        <w:rPr>
          <w:rFonts w:ascii="Calibri" w:hAnsi="Calibri" w:cs="Calibri"/>
          <w:sz w:val="22"/>
        </w:rPr>
        <w:t xml:space="preserve">Multicultural Health </w:t>
      </w:r>
      <w:r w:rsidR="003D629F">
        <w:rPr>
          <w:rFonts w:ascii="Calibri" w:hAnsi="Calibri" w:cs="Calibri"/>
          <w:sz w:val="22"/>
        </w:rPr>
        <w:t>Continuous Quality Improvement (CQI) activities</w:t>
      </w:r>
      <w:r w:rsidR="02835161" w:rsidRPr="50DB4800">
        <w:rPr>
          <w:rFonts w:ascii="Calibri" w:hAnsi="Calibri" w:cs="Calibri"/>
          <w:sz w:val="22"/>
        </w:rPr>
        <w:t xml:space="preserve"> this quarter </w:t>
      </w:r>
      <w:r w:rsidR="00293E2B" w:rsidRPr="006C3461">
        <w:rPr>
          <w:rFonts w:ascii="Calibri" w:hAnsi="Calibri" w:cs="Calibri"/>
          <w:sz w:val="22"/>
        </w:rPr>
        <w:t>u</w:t>
      </w:r>
      <w:r w:rsidR="00EF091A" w:rsidRPr="006C3461">
        <w:rPr>
          <w:rFonts w:ascii="Calibri" w:hAnsi="Calibri" w:cs="Calibri"/>
          <w:sz w:val="22"/>
        </w:rPr>
        <w:t xml:space="preserve">nder the </w:t>
      </w:r>
      <w:r w:rsidR="002B0B5F" w:rsidRPr="006C3461">
        <w:rPr>
          <w:rFonts w:ascii="Calibri" w:hAnsi="Calibri" w:cs="Calibri"/>
          <w:sz w:val="22"/>
        </w:rPr>
        <w:t xml:space="preserve">Department of Health and Aged Care </w:t>
      </w:r>
      <w:r w:rsidR="00EF091A" w:rsidRPr="006C3461">
        <w:rPr>
          <w:rFonts w:ascii="Calibri" w:hAnsi="Calibri" w:cs="Calibri"/>
          <w:sz w:val="22"/>
        </w:rPr>
        <w:t>Multicultural Access Program</w:t>
      </w:r>
      <w:r w:rsidR="002B0B5F" w:rsidRPr="006C3461">
        <w:rPr>
          <w:rFonts w:ascii="Calibri" w:hAnsi="Calibri" w:cs="Calibri"/>
          <w:sz w:val="22"/>
        </w:rPr>
        <w:t>.</w:t>
      </w:r>
      <w:r w:rsidR="00B566E6">
        <w:rPr>
          <w:rFonts w:ascii="Calibri" w:hAnsi="Calibri" w:cs="Calibri"/>
          <w:sz w:val="22"/>
        </w:rPr>
        <w:t xml:space="preserve">  </w:t>
      </w:r>
      <w:r w:rsidR="002B0B5F" w:rsidRPr="006C3461">
        <w:rPr>
          <w:rFonts w:ascii="Calibri" w:hAnsi="Calibri" w:cs="Calibri"/>
          <w:sz w:val="22"/>
        </w:rPr>
        <w:t xml:space="preserve">Using these </w:t>
      </w:r>
      <w:r w:rsidR="006C3461" w:rsidRPr="006C3461">
        <w:rPr>
          <w:rFonts w:ascii="Calibri" w:hAnsi="Calibri" w:cs="Calibri"/>
          <w:sz w:val="22"/>
        </w:rPr>
        <w:t>funds,</w:t>
      </w:r>
      <w:r w:rsidR="002B0B5F" w:rsidRPr="006C3461">
        <w:rPr>
          <w:rFonts w:ascii="Calibri" w:hAnsi="Calibri" w:cs="Calibri"/>
          <w:sz w:val="22"/>
        </w:rPr>
        <w:t xml:space="preserve"> </w:t>
      </w:r>
      <w:r w:rsidR="00652C07" w:rsidRPr="006C3461">
        <w:rPr>
          <w:rFonts w:ascii="Calibri" w:hAnsi="Calibri" w:cs="Calibri"/>
          <w:sz w:val="22"/>
        </w:rPr>
        <w:t xml:space="preserve">we will be able to </w:t>
      </w:r>
      <w:r w:rsidR="00440FB7" w:rsidRPr="006C3461">
        <w:rPr>
          <w:rFonts w:ascii="Calibri" w:hAnsi="Calibri" w:cs="Calibri"/>
          <w:sz w:val="22"/>
        </w:rPr>
        <w:t xml:space="preserve">provide </w:t>
      </w:r>
      <w:r w:rsidR="7988457E" w:rsidRPr="0507AD71">
        <w:rPr>
          <w:rFonts w:ascii="Calibri" w:hAnsi="Calibri" w:cs="Calibri"/>
          <w:sz w:val="22"/>
        </w:rPr>
        <w:t>payments</w:t>
      </w:r>
      <w:r w:rsidR="00440FB7" w:rsidRPr="006C3461">
        <w:rPr>
          <w:rFonts w:ascii="Calibri" w:hAnsi="Calibri" w:cs="Calibri"/>
          <w:sz w:val="22"/>
        </w:rPr>
        <w:t xml:space="preserve"> to</w:t>
      </w:r>
      <w:r w:rsidRPr="006C3461">
        <w:rPr>
          <w:rFonts w:ascii="Calibri" w:hAnsi="Calibri" w:cs="Calibri"/>
          <w:sz w:val="22"/>
        </w:rPr>
        <w:t xml:space="preserve"> practices undertak</w:t>
      </w:r>
      <w:r w:rsidR="00AD2532" w:rsidRPr="006C3461">
        <w:rPr>
          <w:rFonts w:ascii="Calibri" w:hAnsi="Calibri" w:cs="Calibri"/>
          <w:sz w:val="22"/>
        </w:rPr>
        <w:t>ing</w:t>
      </w:r>
      <w:r w:rsidRPr="006C3461">
        <w:rPr>
          <w:rFonts w:ascii="Calibri" w:hAnsi="Calibri" w:cs="Calibri"/>
          <w:sz w:val="22"/>
        </w:rPr>
        <w:t xml:space="preserve"> continuous quality improvement </w:t>
      </w:r>
      <w:r w:rsidR="05B3CB6A" w:rsidRPr="0507AD71">
        <w:rPr>
          <w:rFonts w:ascii="Calibri" w:hAnsi="Calibri" w:cs="Calibri"/>
          <w:sz w:val="22"/>
        </w:rPr>
        <w:t xml:space="preserve">(CQI) </w:t>
      </w:r>
      <w:r w:rsidRPr="006C3461">
        <w:rPr>
          <w:rFonts w:ascii="Calibri" w:hAnsi="Calibri" w:cs="Calibri"/>
          <w:sz w:val="22"/>
        </w:rPr>
        <w:t>activities</w:t>
      </w:r>
      <w:r w:rsidR="002B0B5F" w:rsidRPr="006C3461">
        <w:rPr>
          <w:rFonts w:ascii="Calibri" w:hAnsi="Calibri" w:cs="Calibri"/>
          <w:sz w:val="22"/>
        </w:rPr>
        <w:t xml:space="preserve"> </w:t>
      </w:r>
      <w:r w:rsidR="00D475EE" w:rsidRPr="006C3461">
        <w:rPr>
          <w:rFonts w:ascii="Calibri" w:hAnsi="Calibri" w:cs="Calibri"/>
          <w:sz w:val="22"/>
        </w:rPr>
        <w:t>in Multicultural Health</w:t>
      </w:r>
      <w:r w:rsidRPr="006C3461">
        <w:rPr>
          <w:rFonts w:ascii="Calibri" w:hAnsi="Calibri" w:cs="Calibri"/>
          <w:sz w:val="22"/>
        </w:rPr>
        <w:t xml:space="preserve">. </w:t>
      </w:r>
      <w:r w:rsidR="00477E30">
        <w:rPr>
          <w:rFonts w:ascii="Calibri" w:hAnsi="Calibri" w:cs="Calibri"/>
          <w:sz w:val="22"/>
        </w:rPr>
        <w:t xml:space="preserve"> </w:t>
      </w:r>
      <w:r w:rsidR="00477E30" w:rsidRPr="0507AD71">
        <w:rPr>
          <w:rFonts w:ascii="Calibri" w:hAnsi="Calibri" w:cs="Calibri"/>
          <w:sz w:val="22"/>
        </w:rPr>
        <w:t>The</w:t>
      </w:r>
      <w:r w:rsidR="00477E30" w:rsidRPr="003D629F">
        <w:rPr>
          <w:rFonts w:ascii="Calibri" w:hAnsi="Calibri" w:cs="Calibri"/>
          <w:bCs/>
          <w:sz w:val="22"/>
        </w:rPr>
        <w:t xml:space="preserve"> payment structure is </w:t>
      </w:r>
      <w:r w:rsidR="003D629F" w:rsidRPr="003D629F">
        <w:rPr>
          <w:rFonts w:ascii="Calibri" w:hAnsi="Calibri" w:cs="Calibri"/>
          <w:bCs/>
          <w:sz w:val="22"/>
        </w:rPr>
        <w:t xml:space="preserve">outlined </w:t>
      </w:r>
      <w:r w:rsidR="00477E30" w:rsidRPr="003D629F">
        <w:rPr>
          <w:rFonts w:ascii="Calibri" w:hAnsi="Calibri" w:cs="Calibri"/>
          <w:bCs/>
          <w:sz w:val="22"/>
        </w:rPr>
        <w:t>in the table below:</w:t>
      </w:r>
    </w:p>
    <w:p w14:paraId="708F8CD0" w14:textId="77777777" w:rsidR="00126A9B" w:rsidRPr="003D629F" w:rsidRDefault="00126A9B" w:rsidP="00477E30">
      <w:pPr>
        <w:spacing w:line="240" w:lineRule="auto"/>
        <w:rPr>
          <w:rFonts w:ascii="Calibri" w:hAnsi="Calibri" w:cs="Calibri"/>
          <w:bCs/>
          <w:sz w:val="22"/>
        </w:rPr>
      </w:pPr>
    </w:p>
    <w:tbl>
      <w:tblPr>
        <w:tblStyle w:val="TableGrid"/>
        <w:tblW w:w="0" w:type="auto"/>
        <w:tblInd w:w="704" w:type="dxa"/>
        <w:tblLook w:val="04A0" w:firstRow="1" w:lastRow="0" w:firstColumn="1" w:lastColumn="0" w:noHBand="0" w:noVBand="1"/>
      </w:tblPr>
      <w:tblGrid>
        <w:gridCol w:w="2835"/>
        <w:gridCol w:w="2018"/>
        <w:gridCol w:w="2018"/>
        <w:gridCol w:w="2019"/>
      </w:tblGrid>
      <w:tr w:rsidR="00477E30" w:rsidRPr="006C3461" w14:paraId="7BB77C07" w14:textId="77777777" w:rsidTr="003D629F">
        <w:tc>
          <w:tcPr>
            <w:tcW w:w="2835" w:type="dxa"/>
            <w:shd w:val="clear" w:color="auto" w:fill="BFBFBF" w:themeFill="text1" w:themeFillShade="BF"/>
            <w:vAlign w:val="center"/>
          </w:tcPr>
          <w:p w14:paraId="4083E550" w14:textId="77777777" w:rsidR="00477E30" w:rsidRPr="006C3461" w:rsidRDefault="00477E30" w:rsidP="00E04F30">
            <w:pPr>
              <w:jc w:val="center"/>
              <w:rPr>
                <w:rFonts w:ascii="Calibri" w:hAnsi="Calibri" w:cs="Calibri"/>
                <w:b/>
                <w:bCs/>
                <w:sz w:val="22"/>
              </w:rPr>
            </w:pPr>
            <w:r w:rsidRPr="006C3461">
              <w:rPr>
                <w:rFonts w:ascii="Calibri" w:hAnsi="Calibri" w:cs="Calibri"/>
                <w:b/>
                <w:bCs/>
                <w:sz w:val="22"/>
              </w:rPr>
              <w:t xml:space="preserve">NUMBER OF CQI ACTIVITIES </w:t>
            </w:r>
          </w:p>
          <w:p w14:paraId="1F00F3C0" w14:textId="62BA56BF" w:rsidR="00477E30" w:rsidRPr="006C3461" w:rsidRDefault="00477E30" w:rsidP="00E04F30">
            <w:pPr>
              <w:jc w:val="center"/>
              <w:rPr>
                <w:rFonts w:ascii="Calibri" w:hAnsi="Calibri" w:cs="Calibri"/>
                <w:b/>
                <w:bCs/>
                <w:sz w:val="22"/>
              </w:rPr>
            </w:pPr>
            <w:r w:rsidRPr="006C3461">
              <w:rPr>
                <w:rFonts w:ascii="Calibri" w:hAnsi="Calibri" w:cs="Calibri"/>
                <w:b/>
                <w:bCs/>
                <w:sz w:val="22"/>
              </w:rPr>
              <w:t xml:space="preserve">BEING </w:t>
            </w:r>
            <w:r w:rsidR="003D629F">
              <w:rPr>
                <w:rFonts w:ascii="Calibri" w:hAnsi="Calibri" w:cs="Calibri"/>
                <w:b/>
                <w:bCs/>
                <w:sz w:val="22"/>
              </w:rPr>
              <w:t>UNDERTAKEN</w:t>
            </w:r>
          </w:p>
        </w:tc>
        <w:tc>
          <w:tcPr>
            <w:tcW w:w="2018" w:type="dxa"/>
            <w:shd w:val="clear" w:color="auto" w:fill="BFBFBF" w:themeFill="text1" w:themeFillShade="BF"/>
            <w:vAlign w:val="center"/>
          </w:tcPr>
          <w:p w14:paraId="65758130" w14:textId="77777777" w:rsidR="003D629F" w:rsidRDefault="00477E30" w:rsidP="00E04F30">
            <w:pPr>
              <w:jc w:val="center"/>
              <w:rPr>
                <w:rFonts w:ascii="Calibri" w:hAnsi="Calibri" w:cs="Calibri"/>
                <w:b/>
                <w:bCs/>
                <w:sz w:val="22"/>
              </w:rPr>
            </w:pPr>
            <w:r w:rsidRPr="006C3461">
              <w:rPr>
                <w:rFonts w:ascii="Calibri" w:hAnsi="Calibri" w:cs="Calibri"/>
                <w:b/>
                <w:bCs/>
                <w:sz w:val="22"/>
              </w:rPr>
              <w:t xml:space="preserve">INITIAL </w:t>
            </w:r>
          </w:p>
          <w:p w14:paraId="660F6261" w14:textId="10D5644C" w:rsidR="00477E30" w:rsidRDefault="00477E30" w:rsidP="00E04F30">
            <w:pPr>
              <w:jc w:val="center"/>
              <w:rPr>
                <w:rFonts w:ascii="Calibri" w:hAnsi="Calibri" w:cs="Calibri"/>
                <w:b/>
                <w:bCs/>
                <w:sz w:val="22"/>
              </w:rPr>
            </w:pPr>
            <w:r w:rsidRPr="006C3461">
              <w:rPr>
                <w:rFonts w:ascii="Calibri" w:hAnsi="Calibri" w:cs="Calibri"/>
                <w:b/>
                <w:bCs/>
                <w:sz w:val="22"/>
              </w:rPr>
              <w:t>PAYMENT</w:t>
            </w:r>
          </w:p>
          <w:p w14:paraId="0293BD62" w14:textId="567F0B5B" w:rsidR="003D629F" w:rsidRPr="006C3461" w:rsidRDefault="003D629F" w:rsidP="00E04F30">
            <w:pPr>
              <w:jc w:val="center"/>
              <w:rPr>
                <w:rFonts w:ascii="Calibri" w:hAnsi="Calibri" w:cs="Calibri"/>
                <w:b/>
                <w:bCs/>
                <w:sz w:val="22"/>
              </w:rPr>
            </w:pPr>
            <w:r>
              <w:rPr>
                <w:rFonts w:ascii="Calibri" w:hAnsi="Calibri" w:cs="Calibri"/>
                <w:b/>
                <w:bCs/>
                <w:sz w:val="22"/>
              </w:rPr>
              <w:t>(Part 1 of the CQI Plan is submitted)</w:t>
            </w:r>
          </w:p>
        </w:tc>
        <w:tc>
          <w:tcPr>
            <w:tcW w:w="2018" w:type="dxa"/>
            <w:shd w:val="clear" w:color="auto" w:fill="BFBFBF" w:themeFill="text1" w:themeFillShade="BF"/>
            <w:vAlign w:val="center"/>
          </w:tcPr>
          <w:p w14:paraId="1C38DA48" w14:textId="77777777" w:rsidR="00477E30" w:rsidRDefault="00477E30" w:rsidP="00E04F30">
            <w:pPr>
              <w:jc w:val="center"/>
              <w:rPr>
                <w:rFonts w:ascii="Calibri" w:hAnsi="Calibri" w:cs="Calibri"/>
                <w:b/>
                <w:bCs/>
                <w:sz w:val="22"/>
              </w:rPr>
            </w:pPr>
            <w:r w:rsidRPr="006C3461">
              <w:rPr>
                <w:rFonts w:ascii="Calibri" w:hAnsi="Calibri" w:cs="Calibri"/>
                <w:b/>
                <w:bCs/>
                <w:sz w:val="22"/>
              </w:rPr>
              <w:t>COMPLETION PAYMENT</w:t>
            </w:r>
          </w:p>
          <w:p w14:paraId="78D507A7" w14:textId="70653F16" w:rsidR="003D629F" w:rsidRPr="006C3461" w:rsidRDefault="003D629F" w:rsidP="00E04F30">
            <w:pPr>
              <w:jc w:val="center"/>
              <w:rPr>
                <w:rFonts w:ascii="Calibri" w:hAnsi="Calibri" w:cs="Calibri"/>
                <w:b/>
                <w:bCs/>
                <w:sz w:val="22"/>
              </w:rPr>
            </w:pPr>
            <w:r>
              <w:rPr>
                <w:rFonts w:ascii="Calibri" w:hAnsi="Calibri" w:cs="Calibri"/>
                <w:b/>
                <w:bCs/>
                <w:sz w:val="22"/>
              </w:rPr>
              <w:t>(Part 2 of the CQI Plan is submitted)</w:t>
            </w:r>
          </w:p>
        </w:tc>
        <w:tc>
          <w:tcPr>
            <w:tcW w:w="2019" w:type="dxa"/>
            <w:shd w:val="clear" w:color="auto" w:fill="BFBFBF" w:themeFill="text1" w:themeFillShade="BF"/>
            <w:vAlign w:val="center"/>
          </w:tcPr>
          <w:p w14:paraId="1F939493" w14:textId="07154920" w:rsidR="00477E30" w:rsidRPr="006C3461" w:rsidRDefault="00477E30" w:rsidP="00E04F30">
            <w:pPr>
              <w:jc w:val="center"/>
              <w:rPr>
                <w:rFonts w:ascii="Calibri" w:hAnsi="Calibri" w:cs="Calibri"/>
                <w:b/>
                <w:bCs/>
                <w:sz w:val="22"/>
              </w:rPr>
            </w:pPr>
            <w:r w:rsidRPr="006C3461">
              <w:rPr>
                <w:rFonts w:ascii="Calibri" w:hAnsi="Calibri" w:cs="Calibri"/>
                <w:b/>
                <w:bCs/>
                <w:sz w:val="22"/>
              </w:rPr>
              <w:t xml:space="preserve">TOTAL </w:t>
            </w:r>
            <w:r w:rsidR="64550F0D" w:rsidRPr="0507AD71">
              <w:rPr>
                <w:rFonts w:ascii="Calibri" w:hAnsi="Calibri" w:cs="Calibri"/>
                <w:b/>
                <w:bCs/>
                <w:sz w:val="22"/>
              </w:rPr>
              <w:t xml:space="preserve">PRACTICE </w:t>
            </w:r>
            <w:r w:rsidRPr="006C3461">
              <w:rPr>
                <w:rFonts w:ascii="Calibri" w:hAnsi="Calibri" w:cs="Calibri"/>
                <w:b/>
                <w:bCs/>
                <w:sz w:val="22"/>
              </w:rPr>
              <w:t>PAYMENT</w:t>
            </w:r>
          </w:p>
        </w:tc>
      </w:tr>
      <w:tr w:rsidR="00477E30" w:rsidRPr="006C3461" w14:paraId="4629B8DC" w14:textId="77777777" w:rsidTr="003D629F">
        <w:tc>
          <w:tcPr>
            <w:tcW w:w="2835" w:type="dxa"/>
          </w:tcPr>
          <w:p w14:paraId="491E1453" w14:textId="77777777" w:rsidR="00477E30" w:rsidRPr="006C3461" w:rsidRDefault="00477E30" w:rsidP="00E04F30">
            <w:pPr>
              <w:rPr>
                <w:rFonts w:ascii="Calibri" w:hAnsi="Calibri" w:cs="Calibri"/>
                <w:sz w:val="22"/>
              </w:rPr>
            </w:pPr>
            <w:r w:rsidRPr="006C3461">
              <w:rPr>
                <w:rFonts w:ascii="Calibri" w:hAnsi="Calibri" w:cs="Calibri"/>
                <w:sz w:val="22"/>
              </w:rPr>
              <w:t xml:space="preserve">1 Activity </w:t>
            </w:r>
          </w:p>
        </w:tc>
        <w:tc>
          <w:tcPr>
            <w:tcW w:w="2018" w:type="dxa"/>
          </w:tcPr>
          <w:p w14:paraId="21FE90B1" w14:textId="77777777" w:rsidR="00477E30" w:rsidRPr="006C3461" w:rsidRDefault="00477E30" w:rsidP="00E04F30">
            <w:pPr>
              <w:rPr>
                <w:rFonts w:ascii="Calibri" w:hAnsi="Calibri" w:cs="Calibri"/>
                <w:sz w:val="22"/>
              </w:rPr>
            </w:pPr>
            <w:r w:rsidRPr="006C3461">
              <w:rPr>
                <w:rFonts w:ascii="Calibri" w:hAnsi="Calibri" w:cs="Calibri"/>
                <w:sz w:val="22"/>
              </w:rPr>
              <w:t>$ 250</w:t>
            </w:r>
          </w:p>
        </w:tc>
        <w:tc>
          <w:tcPr>
            <w:tcW w:w="2018" w:type="dxa"/>
          </w:tcPr>
          <w:p w14:paraId="3E01964A" w14:textId="77777777" w:rsidR="00477E30" w:rsidRPr="006C3461" w:rsidRDefault="00477E30" w:rsidP="00E04F30">
            <w:pPr>
              <w:rPr>
                <w:rFonts w:ascii="Calibri" w:hAnsi="Calibri" w:cs="Calibri"/>
                <w:sz w:val="22"/>
              </w:rPr>
            </w:pPr>
            <w:r w:rsidRPr="006C3461">
              <w:rPr>
                <w:rFonts w:ascii="Calibri" w:hAnsi="Calibri" w:cs="Calibri"/>
                <w:sz w:val="22"/>
              </w:rPr>
              <w:t>$ 250</w:t>
            </w:r>
          </w:p>
        </w:tc>
        <w:tc>
          <w:tcPr>
            <w:tcW w:w="2019" w:type="dxa"/>
          </w:tcPr>
          <w:p w14:paraId="5DEF735E" w14:textId="77777777" w:rsidR="00477E30" w:rsidRPr="006C3461" w:rsidRDefault="00477E30" w:rsidP="00E04F30">
            <w:pPr>
              <w:rPr>
                <w:rFonts w:ascii="Calibri" w:hAnsi="Calibri" w:cs="Calibri"/>
                <w:sz w:val="22"/>
              </w:rPr>
            </w:pPr>
            <w:r w:rsidRPr="006C3461">
              <w:rPr>
                <w:rFonts w:ascii="Calibri" w:hAnsi="Calibri" w:cs="Calibri"/>
                <w:sz w:val="22"/>
              </w:rPr>
              <w:t>$ 500</w:t>
            </w:r>
          </w:p>
        </w:tc>
      </w:tr>
      <w:tr w:rsidR="00477E30" w:rsidRPr="006C3461" w14:paraId="235191C3" w14:textId="77777777" w:rsidTr="003D629F">
        <w:tc>
          <w:tcPr>
            <w:tcW w:w="2835" w:type="dxa"/>
          </w:tcPr>
          <w:p w14:paraId="49A5B659" w14:textId="77777777" w:rsidR="00477E30" w:rsidRPr="006C3461" w:rsidRDefault="00477E30" w:rsidP="00E04F30">
            <w:pPr>
              <w:rPr>
                <w:rFonts w:ascii="Calibri" w:hAnsi="Calibri" w:cs="Calibri"/>
                <w:sz w:val="22"/>
              </w:rPr>
            </w:pPr>
            <w:r w:rsidRPr="006C3461">
              <w:rPr>
                <w:rFonts w:ascii="Calibri" w:hAnsi="Calibri" w:cs="Calibri"/>
                <w:sz w:val="22"/>
              </w:rPr>
              <w:t xml:space="preserve">2 Activities </w:t>
            </w:r>
          </w:p>
        </w:tc>
        <w:tc>
          <w:tcPr>
            <w:tcW w:w="2018" w:type="dxa"/>
          </w:tcPr>
          <w:p w14:paraId="755159C8" w14:textId="77777777" w:rsidR="00477E30" w:rsidRPr="006C3461" w:rsidRDefault="00477E30" w:rsidP="00E04F30">
            <w:pPr>
              <w:rPr>
                <w:rFonts w:ascii="Calibri" w:hAnsi="Calibri" w:cs="Calibri"/>
                <w:sz w:val="22"/>
              </w:rPr>
            </w:pPr>
            <w:r w:rsidRPr="006C3461">
              <w:rPr>
                <w:rFonts w:ascii="Calibri" w:hAnsi="Calibri" w:cs="Calibri"/>
                <w:sz w:val="22"/>
              </w:rPr>
              <w:t>$ 250</w:t>
            </w:r>
          </w:p>
        </w:tc>
        <w:tc>
          <w:tcPr>
            <w:tcW w:w="2018" w:type="dxa"/>
          </w:tcPr>
          <w:p w14:paraId="4CEE4B9C" w14:textId="77777777" w:rsidR="00477E30" w:rsidRPr="006C3461" w:rsidRDefault="00477E30" w:rsidP="00E04F30">
            <w:pPr>
              <w:rPr>
                <w:rFonts w:ascii="Calibri" w:hAnsi="Calibri" w:cs="Calibri"/>
                <w:sz w:val="22"/>
              </w:rPr>
            </w:pPr>
            <w:r w:rsidRPr="006C3461">
              <w:rPr>
                <w:rFonts w:ascii="Calibri" w:hAnsi="Calibri" w:cs="Calibri"/>
                <w:sz w:val="22"/>
              </w:rPr>
              <w:t>$ 500</w:t>
            </w:r>
          </w:p>
        </w:tc>
        <w:tc>
          <w:tcPr>
            <w:tcW w:w="2019" w:type="dxa"/>
          </w:tcPr>
          <w:p w14:paraId="6CD7868C" w14:textId="77777777" w:rsidR="00477E30" w:rsidRPr="006C3461" w:rsidRDefault="00477E30" w:rsidP="00E04F30">
            <w:pPr>
              <w:rPr>
                <w:rFonts w:ascii="Calibri" w:hAnsi="Calibri" w:cs="Calibri"/>
                <w:sz w:val="22"/>
              </w:rPr>
            </w:pPr>
            <w:r w:rsidRPr="006C3461">
              <w:rPr>
                <w:rFonts w:ascii="Calibri" w:hAnsi="Calibri" w:cs="Calibri"/>
                <w:sz w:val="22"/>
              </w:rPr>
              <w:t>$ 750</w:t>
            </w:r>
          </w:p>
        </w:tc>
      </w:tr>
      <w:tr w:rsidR="00477E30" w:rsidRPr="006C3461" w14:paraId="0CC1F0EB" w14:textId="77777777" w:rsidTr="003D629F">
        <w:tc>
          <w:tcPr>
            <w:tcW w:w="2835" w:type="dxa"/>
          </w:tcPr>
          <w:p w14:paraId="0B51A4B5" w14:textId="77777777" w:rsidR="00477E30" w:rsidRPr="006C3461" w:rsidRDefault="00477E30" w:rsidP="00E04F30">
            <w:pPr>
              <w:rPr>
                <w:rFonts w:ascii="Calibri" w:hAnsi="Calibri" w:cs="Calibri"/>
                <w:sz w:val="22"/>
              </w:rPr>
            </w:pPr>
            <w:r w:rsidRPr="006C3461">
              <w:rPr>
                <w:rFonts w:ascii="Calibri" w:hAnsi="Calibri" w:cs="Calibri"/>
                <w:sz w:val="22"/>
              </w:rPr>
              <w:t xml:space="preserve">3 Activities </w:t>
            </w:r>
          </w:p>
        </w:tc>
        <w:tc>
          <w:tcPr>
            <w:tcW w:w="2018" w:type="dxa"/>
          </w:tcPr>
          <w:p w14:paraId="56287670" w14:textId="77777777" w:rsidR="00477E30" w:rsidRPr="006C3461" w:rsidRDefault="00477E30" w:rsidP="00E04F30">
            <w:pPr>
              <w:rPr>
                <w:rFonts w:ascii="Calibri" w:hAnsi="Calibri" w:cs="Calibri"/>
                <w:sz w:val="22"/>
              </w:rPr>
            </w:pPr>
            <w:r w:rsidRPr="006C3461">
              <w:rPr>
                <w:rFonts w:ascii="Calibri" w:hAnsi="Calibri" w:cs="Calibri"/>
                <w:sz w:val="22"/>
              </w:rPr>
              <w:t>$ 250</w:t>
            </w:r>
          </w:p>
        </w:tc>
        <w:tc>
          <w:tcPr>
            <w:tcW w:w="2018" w:type="dxa"/>
          </w:tcPr>
          <w:p w14:paraId="695499DA" w14:textId="77777777" w:rsidR="00477E30" w:rsidRPr="006C3461" w:rsidRDefault="00477E30" w:rsidP="00E04F30">
            <w:pPr>
              <w:rPr>
                <w:rFonts w:ascii="Calibri" w:hAnsi="Calibri" w:cs="Calibri"/>
                <w:sz w:val="22"/>
              </w:rPr>
            </w:pPr>
            <w:r w:rsidRPr="006C3461">
              <w:rPr>
                <w:rFonts w:ascii="Calibri" w:hAnsi="Calibri" w:cs="Calibri"/>
                <w:sz w:val="22"/>
              </w:rPr>
              <w:t>$ 750</w:t>
            </w:r>
          </w:p>
        </w:tc>
        <w:tc>
          <w:tcPr>
            <w:tcW w:w="2019" w:type="dxa"/>
          </w:tcPr>
          <w:p w14:paraId="6D9F2100" w14:textId="77777777" w:rsidR="00477E30" w:rsidRPr="006C3461" w:rsidRDefault="00477E30" w:rsidP="00E04F30">
            <w:pPr>
              <w:rPr>
                <w:rFonts w:ascii="Calibri" w:hAnsi="Calibri" w:cs="Calibri"/>
                <w:sz w:val="22"/>
              </w:rPr>
            </w:pPr>
            <w:r w:rsidRPr="006C3461">
              <w:rPr>
                <w:rFonts w:ascii="Calibri" w:hAnsi="Calibri" w:cs="Calibri"/>
                <w:sz w:val="22"/>
              </w:rPr>
              <w:t xml:space="preserve">$ </w:t>
            </w:r>
            <w:r w:rsidRPr="5A000C85">
              <w:rPr>
                <w:rFonts w:ascii="Calibri" w:hAnsi="Calibri" w:cs="Calibri"/>
                <w:sz w:val="22"/>
              </w:rPr>
              <w:t>1 000</w:t>
            </w:r>
          </w:p>
        </w:tc>
      </w:tr>
      <w:tr w:rsidR="00477E30" w:rsidRPr="006C3461" w14:paraId="155B88DC" w14:textId="77777777" w:rsidTr="003D629F">
        <w:tc>
          <w:tcPr>
            <w:tcW w:w="2835" w:type="dxa"/>
          </w:tcPr>
          <w:p w14:paraId="07441ADA" w14:textId="77777777" w:rsidR="00477E30" w:rsidRPr="006C3461" w:rsidRDefault="00477E30" w:rsidP="00E04F30">
            <w:pPr>
              <w:rPr>
                <w:rFonts w:ascii="Calibri" w:hAnsi="Calibri" w:cs="Calibri"/>
                <w:sz w:val="22"/>
              </w:rPr>
            </w:pPr>
            <w:r w:rsidRPr="006C3461">
              <w:rPr>
                <w:rFonts w:ascii="Calibri" w:hAnsi="Calibri" w:cs="Calibri"/>
                <w:sz w:val="22"/>
              </w:rPr>
              <w:t xml:space="preserve">4 Activities </w:t>
            </w:r>
          </w:p>
        </w:tc>
        <w:tc>
          <w:tcPr>
            <w:tcW w:w="2018" w:type="dxa"/>
          </w:tcPr>
          <w:p w14:paraId="5AC6C881" w14:textId="77777777" w:rsidR="00477E30" w:rsidRPr="006C3461" w:rsidRDefault="00477E30" w:rsidP="00E04F30">
            <w:pPr>
              <w:rPr>
                <w:rFonts w:ascii="Calibri" w:hAnsi="Calibri" w:cs="Calibri"/>
                <w:sz w:val="22"/>
              </w:rPr>
            </w:pPr>
            <w:r w:rsidRPr="006C3461">
              <w:rPr>
                <w:rFonts w:ascii="Calibri" w:hAnsi="Calibri" w:cs="Calibri"/>
                <w:sz w:val="22"/>
              </w:rPr>
              <w:t>$ 250</w:t>
            </w:r>
          </w:p>
        </w:tc>
        <w:tc>
          <w:tcPr>
            <w:tcW w:w="2018" w:type="dxa"/>
          </w:tcPr>
          <w:p w14:paraId="1706D641" w14:textId="77777777" w:rsidR="00477E30" w:rsidRPr="006C3461" w:rsidRDefault="00477E30" w:rsidP="00E04F30">
            <w:pPr>
              <w:rPr>
                <w:rFonts w:ascii="Calibri" w:hAnsi="Calibri" w:cs="Calibri"/>
                <w:sz w:val="22"/>
              </w:rPr>
            </w:pPr>
            <w:r w:rsidRPr="006C3461">
              <w:rPr>
                <w:rFonts w:ascii="Calibri" w:hAnsi="Calibri" w:cs="Calibri"/>
                <w:sz w:val="22"/>
              </w:rPr>
              <w:t>$1 000</w:t>
            </w:r>
          </w:p>
        </w:tc>
        <w:tc>
          <w:tcPr>
            <w:tcW w:w="2019" w:type="dxa"/>
          </w:tcPr>
          <w:p w14:paraId="7C5649D6" w14:textId="77777777" w:rsidR="00477E30" w:rsidRPr="006C3461" w:rsidRDefault="00477E30" w:rsidP="00E04F30">
            <w:pPr>
              <w:rPr>
                <w:rFonts w:ascii="Calibri" w:hAnsi="Calibri" w:cs="Calibri"/>
                <w:sz w:val="22"/>
              </w:rPr>
            </w:pPr>
            <w:r w:rsidRPr="006C3461">
              <w:rPr>
                <w:rFonts w:ascii="Calibri" w:hAnsi="Calibri" w:cs="Calibri"/>
                <w:sz w:val="22"/>
              </w:rPr>
              <w:t xml:space="preserve">$ </w:t>
            </w:r>
            <w:r w:rsidRPr="5A000C85">
              <w:rPr>
                <w:rFonts w:ascii="Calibri" w:hAnsi="Calibri" w:cs="Calibri"/>
                <w:sz w:val="22"/>
              </w:rPr>
              <w:t>1 250</w:t>
            </w:r>
          </w:p>
        </w:tc>
      </w:tr>
    </w:tbl>
    <w:p w14:paraId="6054788B" w14:textId="77777777" w:rsidR="00477E30" w:rsidRDefault="00477E30" w:rsidP="450C8A9A">
      <w:pPr>
        <w:spacing w:line="240" w:lineRule="auto"/>
        <w:rPr>
          <w:rFonts w:ascii="Calibri" w:hAnsi="Calibri" w:cs="Calibri"/>
          <w:sz w:val="22"/>
        </w:rPr>
      </w:pPr>
    </w:p>
    <w:p w14:paraId="4388D086" w14:textId="77777777" w:rsidR="00672BA4" w:rsidRPr="006C3461" w:rsidRDefault="00672BA4" w:rsidP="00672BA4">
      <w:pPr>
        <w:pStyle w:val="Heading2"/>
      </w:pPr>
      <w:r w:rsidRPr="50DB4800">
        <w:t xml:space="preserve">Things to note  </w:t>
      </w:r>
    </w:p>
    <w:p w14:paraId="72B49080" w14:textId="13C03750" w:rsidR="00672BA4" w:rsidRDefault="00672BA4" w:rsidP="0507AD71">
      <w:pPr>
        <w:pStyle w:val="ListParagraph"/>
        <w:numPr>
          <w:ilvl w:val="0"/>
          <w:numId w:val="21"/>
        </w:numPr>
        <w:spacing w:line="240" w:lineRule="auto"/>
        <w:rPr>
          <w:rFonts w:ascii="Calibri" w:hAnsi="Calibri" w:cs="Calibri"/>
          <w:sz w:val="22"/>
        </w:rPr>
      </w:pPr>
      <w:r w:rsidRPr="0507AD71">
        <w:rPr>
          <w:rFonts w:ascii="Calibri" w:hAnsi="Calibri" w:cs="Calibri"/>
          <w:sz w:val="22"/>
        </w:rPr>
        <w:t>The payment</w:t>
      </w:r>
      <w:r w:rsidR="00F03F68" w:rsidRPr="0507AD71">
        <w:rPr>
          <w:rFonts w:ascii="Calibri" w:hAnsi="Calibri" w:cs="Calibri"/>
          <w:sz w:val="22"/>
        </w:rPr>
        <w:t>s</w:t>
      </w:r>
      <w:r w:rsidRPr="0507AD71">
        <w:rPr>
          <w:rFonts w:ascii="Calibri" w:hAnsi="Calibri" w:cs="Calibri"/>
          <w:sz w:val="22"/>
        </w:rPr>
        <w:t xml:space="preserve"> </w:t>
      </w:r>
      <w:r w:rsidR="00290D87" w:rsidRPr="0507AD71">
        <w:rPr>
          <w:rFonts w:ascii="Calibri" w:hAnsi="Calibri" w:cs="Calibri"/>
          <w:sz w:val="22"/>
        </w:rPr>
        <w:t>are</w:t>
      </w:r>
      <w:r w:rsidRPr="0507AD71">
        <w:rPr>
          <w:rFonts w:ascii="Calibri" w:hAnsi="Calibri" w:cs="Calibri"/>
          <w:sz w:val="22"/>
        </w:rPr>
        <w:t xml:space="preserve"> for undertaking the CQI activities, tracking and reporting on their progress.  </w:t>
      </w:r>
      <w:r w:rsidRPr="0507AD71">
        <w:rPr>
          <w:rFonts w:ascii="Calibri" w:hAnsi="Calibri" w:cs="Calibri"/>
          <w:b/>
          <w:bCs/>
          <w:sz w:val="22"/>
        </w:rPr>
        <w:t>The</w:t>
      </w:r>
      <w:r w:rsidRPr="0507AD71">
        <w:rPr>
          <w:rFonts w:ascii="Calibri" w:hAnsi="Calibri" w:cs="Calibri"/>
          <w:sz w:val="22"/>
        </w:rPr>
        <w:t xml:space="preserve"> </w:t>
      </w:r>
      <w:r w:rsidRPr="0507AD71">
        <w:rPr>
          <w:rFonts w:ascii="Calibri" w:hAnsi="Calibri" w:cs="Calibri"/>
          <w:b/>
          <w:bCs/>
          <w:sz w:val="22"/>
        </w:rPr>
        <w:t>completion payment is not subject to all activities having had a positive outcome</w:t>
      </w:r>
      <w:r w:rsidRPr="0507AD71">
        <w:rPr>
          <w:rFonts w:ascii="Calibri" w:hAnsi="Calibri" w:cs="Calibri"/>
          <w:sz w:val="22"/>
        </w:rPr>
        <w:t xml:space="preserve"> (or even the intended outcome).</w:t>
      </w:r>
    </w:p>
    <w:p w14:paraId="24553C15" w14:textId="77777777" w:rsidR="00672BA4" w:rsidRPr="006C3461" w:rsidRDefault="00672BA4" w:rsidP="00672BA4">
      <w:pPr>
        <w:pStyle w:val="ListParagraph"/>
        <w:spacing w:line="240" w:lineRule="auto"/>
        <w:rPr>
          <w:rFonts w:ascii="Calibri" w:hAnsi="Calibri" w:cs="Calibri"/>
          <w:sz w:val="22"/>
        </w:rPr>
      </w:pPr>
    </w:p>
    <w:p w14:paraId="141866F4" w14:textId="205636F4" w:rsidR="00672BA4" w:rsidRPr="006C3461" w:rsidRDefault="00290D87" w:rsidP="00672BA4">
      <w:pPr>
        <w:pStyle w:val="ListParagraph"/>
        <w:numPr>
          <w:ilvl w:val="0"/>
          <w:numId w:val="21"/>
        </w:numPr>
        <w:spacing w:line="240" w:lineRule="auto"/>
        <w:rPr>
          <w:rFonts w:ascii="Calibri" w:hAnsi="Calibri" w:cs="Calibri"/>
          <w:sz w:val="22"/>
        </w:rPr>
      </w:pPr>
      <w:r>
        <w:rPr>
          <w:rFonts w:ascii="Calibri" w:hAnsi="Calibri" w:cs="Calibri"/>
          <w:sz w:val="22"/>
        </w:rPr>
        <w:t>P</w:t>
      </w:r>
      <w:r w:rsidR="00672BA4" w:rsidRPr="006C3461">
        <w:rPr>
          <w:rFonts w:ascii="Calibri" w:hAnsi="Calibri" w:cs="Calibri"/>
          <w:sz w:val="22"/>
        </w:rPr>
        <w:t xml:space="preserve">ayments are for undertaking activities that build a practices capability and enhance patient outcomes or experience. </w:t>
      </w:r>
      <w:r w:rsidR="00F03F68" w:rsidRPr="00F03F68">
        <w:rPr>
          <w:rFonts w:ascii="Calibri" w:hAnsi="Calibri" w:cs="Calibri"/>
          <w:b/>
          <w:bCs/>
          <w:sz w:val="22"/>
        </w:rPr>
        <w:t>Payment</w:t>
      </w:r>
      <w:r w:rsidR="00672BA4" w:rsidRPr="50DB4800">
        <w:rPr>
          <w:rFonts w:ascii="Calibri" w:hAnsi="Calibri" w:cs="Calibri"/>
          <w:b/>
          <w:sz w:val="22"/>
        </w:rPr>
        <w:t xml:space="preserve"> is not available for activities that are required under the RACGP accreditation standards</w:t>
      </w:r>
      <w:r w:rsidR="00672BA4" w:rsidRPr="006C3461">
        <w:rPr>
          <w:rFonts w:ascii="Calibri" w:hAnsi="Calibri" w:cs="Calibri"/>
          <w:sz w:val="22"/>
        </w:rPr>
        <w:t xml:space="preserve">. An example – the initial </w:t>
      </w:r>
      <w:r w:rsidR="00672BA4" w:rsidRPr="50DB4800">
        <w:rPr>
          <w:rFonts w:ascii="Calibri" w:hAnsi="Calibri" w:cs="Calibri"/>
          <w:sz w:val="22"/>
        </w:rPr>
        <w:t xml:space="preserve">enrolment in </w:t>
      </w:r>
      <w:r w:rsidR="00672BA4" w:rsidRPr="006C3461">
        <w:rPr>
          <w:rFonts w:ascii="Calibri" w:hAnsi="Calibri" w:cs="Calibri"/>
          <w:sz w:val="22"/>
        </w:rPr>
        <w:t xml:space="preserve">an interpreter </w:t>
      </w:r>
      <w:r w:rsidR="00672BA4" w:rsidRPr="50DB4800">
        <w:rPr>
          <w:rFonts w:ascii="Calibri" w:hAnsi="Calibri" w:cs="Calibri"/>
          <w:sz w:val="22"/>
        </w:rPr>
        <w:t>service</w:t>
      </w:r>
      <w:r w:rsidR="00672BA4" w:rsidRPr="006C3461">
        <w:rPr>
          <w:rFonts w:ascii="Calibri" w:hAnsi="Calibri" w:cs="Calibri"/>
          <w:sz w:val="22"/>
        </w:rPr>
        <w:t xml:space="preserve"> is an accreditation requirement and so is not an appropriate activity for </w:t>
      </w:r>
      <w:r w:rsidR="00B72BC5">
        <w:rPr>
          <w:rFonts w:ascii="Calibri" w:hAnsi="Calibri" w:cs="Calibri"/>
          <w:sz w:val="22"/>
        </w:rPr>
        <w:t>a funded CQI activity</w:t>
      </w:r>
      <w:r w:rsidR="00672BA4" w:rsidRPr="006C3461">
        <w:rPr>
          <w:rFonts w:ascii="Calibri" w:hAnsi="Calibri" w:cs="Calibri"/>
          <w:sz w:val="22"/>
        </w:rPr>
        <w:t xml:space="preserve">. Training of staff in the use of interpreter services, advertising this service and other activities that </w:t>
      </w:r>
      <w:r w:rsidR="00672BA4" w:rsidRPr="50DB4800">
        <w:rPr>
          <w:rFonts w:ascii="Calibri" w:hAnsi="Calibri" w:cs="Calibri"/>
          <w:sz w:val="22"/>
        </w:rPr>
        <w:t>embed</w:t>
      </w:r>
      <w:r w:rsidR="00672BA4" w:rsidRPr="006C3461">
        <w:rPr>
          <w:rFonts w:ascii="Calibri" w:hAnsi="Calibri" w:cs="Calibri"/>
          <w:sz w:val="22"/>
        </w:rPr>
        <w:t xml:space="preserve"> the use of this service into practice processes are considered CQI activities and </w:t>
      </w:r>
      <w:r w:rsidR="00672BA4">
        <w:rPr>
          <w:rFonts w:ascii="Calibri" w:hAnsi="Calibri" w:cs="Calibri"/>
          <w:sz w:val="22"/>
        </w:rPr>
        <w:t>are</w:t>
      </w:r>
      <w:r w:rsidR="00672BA4" w:rsidRPr="006C3461">
        <w:rPr>
          <w:rFonts w:ascii="Calibri" w:hAnsi="Calibri" w:cs="Calibri"/>
          <w:sz w:val="22"/>
        </w:rPr>
        <w:t xml:space="preserve"> eligible for</w:t>
      </w:r>
      <w:r w:rsidR="00B72BC5">
        <w:rPr>
          <w:rFonts w:ascii="Calibri" w:hAnsi="Calibri" w:cs="Calibri"/>
          <w:sz w:val="22"/>
        </w:rPr>
        <w:t xml:space="preserve"> funding</w:t>
      </w:r>
      <w:r w:rsidR="00672BA4" w:rsidRPr="006C3461">
        <w:rPr>
          <w:rFonts w:ascii="Calibri" w:hAnsi="Calibri" w:cs="Calibri"/>
          <w:sz w:val="22"/>
        </w:rPr>
        <w:t>.</w:t>
      </w:r>
    </w:p>
    <w:p w14:paraId="759641B5" w14:textId="77777777" w:rsidR="008A738C" w:rsidRDefault="008A738C" w:rsidP="003D629F">
      <w:pPr>
        <w:pStyle w:val="Heading2"/>
      </w:pPr>
    </w:p>
    <w:p w14:paraId="364A77B1" w14:textId="106B0B1E" w:rsidR="450C8A9A" w:rsidRDefault="003D629F" w:rsidP="003D629F">
      <w:pPr>
        <w:pStyle w:val="Heading2"/>
      </w:pPr>
      <w:r>
        <w:t>The Process</w:t>
      </w:r>
    </w:p>
    <w:p w14:paraId="211FC992" w14:textId="718EC83B" w:rsidR="001011B2" w:rsidRDefault="00CE22FB" w:rsidP="633E87CA">
      <w:pPr>
        <w:pStyle w:val="ListParagraph"/>
        <w:numPr>
          <w:ilvl w:val="0"/>
          <w:numId w:val="23"/>
        </w:numPr>
        <w:spacing w:line="240" w:lineRule="auto"/>
        <w:rPr>
          <w:rFonts w:ascii="Calibri" w:hAnsi="Calibri" w:cs="Calibri"/>
          <w:sz w:val="22"/>
        </w:rPr>
      </w:pPr>
      <w:r w:rsidRPr="633E87CA">
        <w:rPr>
          <w:rFonts w:ascii="Calibri" w:hAnsi="Calibri" w:cs="Calibri"/>
          <w:sz w:val="22"/>
        </w:rPr>
        <w:t xml:space="preserve">Practices can </w:t>
      </w:r>
      <w:r w:rsidRPr="633E87CA">
        <w:rPr>
          <w:rFonts w:ascii="Calibri" w:hAnsi="Calibri" w:cs="Calibri"/>
          <w:b/>
          <w:bCs/>
          <w:sz w:val="22"/>
        </w:rPr>
        <w:t xml:space="preserve">choose </w:t>
      </w:r>
      <w:r w:rsidR="00360964" w:rsidRPr="633E87CA">
        <w:rPr>
          <w:rFonts w:ascii="Calibri" w:hAnsi="Calibri" w:cs="Calibri"/>
          <w:b/>
          <w:bCs/>
          <w:sz w:val="22"/>
        </w:rPr>
        <w:t xml:space="preserve">up to </w:t>
      </w:r>
      <w:r w:rsidR="00C02A81" w:rsidRPr="633E87CA">
        <w:rPr>
          <w:rFonts w:ascii="Calibri" w:hAnsi="Calibri" w:cs="Calibri"/>
          <w:b/>
          <w:bCs/>
          <w:sz w:val="22"/>
        </w:rPr>
        <w:t xml:space="preserve">four </w:t>
      </w:r>
      <w:r w:rsidR="2B923BE9" w:rsidRPr="633E87CA">
        <w:rPr>
          <w:rFonts w:ascii="Calibri" w:hAnsi="Calibri" w:cs="Calibri"/>
          <w:b/>
          <w:bCs/>
          <w:sz w:val="22"/>
        </w:rPr>
        <w:t>Continuous Quality Improvement (</w:t>
      </w:r>
      <w:r w:rsidR="00D55529" w:rsidRPr="633E87CA">
        <w:rPr>
          <w:rFonts w:ascii="Calibri" w:hAnsi="Calibri" w:cs="Calibri"/>
          <w:b/>
          <w:bCs/>
          <w:sz w:val="22"/>
        </w:rPr>
        <w:t>CQI</w:t>
      </w:r>
      <w:r w:rsidR="2B923BE9" w:rsidRPr="633E87CA">
        <w:rPr>
          <w:rFonts w:ascii="Calibri" w:hAnsi="Calibri" w:cs="Calibri"/>
          <w:b/>
          <w:bCs/>
          <w:sz w:val="22"/>
        </w:rPr>
        <w:t>)</w:t>
      </w:r>
      <w:r w:rsidR="00D55529" w:rsidRPr="633E87CA">
        <w:rPr>
          <w:rFonts w:ascii="Calibri" w:hAnsi="Calibri" w:cs="Calibri"/>
          <w:b/>
          <w:bCs/>
          <w:sz w:val="22"/>
        </w:rPr>
        <w:t xml:space="preserve"> </w:t>
      </w:r>
      <w:r w:rsidRPr="633E87CA">
        <w:rPr>
          <w:rFonts w:ascii="Calibri" w:hAnsi="Calibri" w:cs="Calibri"/>
          <w:b/>
          <w:bCs/>
          <w:sz w:val="22"/>
        </w:rPr>
        <w:t>activities</w:t>
      </w:r>
      <w:r w:rsidRPr="633E87CA">
        <w:rPr>
          <w:rFonts w:ascii="Calibri" w:hAnsi="Calibri" w:cs="Calibri"/>
          <w:sz w:val="22"/>
        </w:rPr>
        <w:t xml:space="preserve"> from </w:t>
      </w:r>
      <w:r w:rsidR="00360964" w:rsidRPr="633E87CA">
        <w:rPr>
          <w:rFonts w:ascii="Calibri" w:hAnsi="Calibri" w:cs="Calibri"/>
          <w:sz w:val="22"/>
        </w:rPr>
        <w:t xml:space="preserve">the </w:t>
      </w:r>
      <w:r w:rsidR="00B04AFA" w:rsidRPr="633E87CA">
        <w:rPr>
          <w:rFonts w:ascii="Calibri" w:hAnsi="Calibri" w:cs="Calibri"/>
          <w:sz w:val="22"/>
        </w:rPr>
        <w:t xml:space="preserve">list below (Table 1 - </w:t>
      </w:r>
      <w:r w:rsidR="008726ED" w:rsidRPr="633E87CA">
        <w:rPr>
          <w:rFonts w:ascii="Calibri" w:hAnsi="Calibri" w:cs="Calibri"/>
          <w:sz w:val="22"/>
        </w:rPr>
        <w:t xml:space="preserve">Focus Areas and </w:t>
      </w:r>
      <w:r w:rsidR="001376DD" w:rsidRPr="633E87CA">
        <w:rPr>
          <w:rFonts w:ascii="Calibri" w:hAnsi="Calibri" w:cs="Calibri"/>
          <w:sz w:val="22"/>
        </w:rPr>
        <w:t xml:space="preserve">suggested CQI </w:t>
      </w:r>
      <w:r w:rsidR="008726ED" w:rsidRPr="633E87CA">
        <w:rPr>
          <w:rFonts w:ascii="Calibri" w:hAnsi="Calibri" w:cs="Calibri"/>
          <w:sz w:val="22"/>
        </w:rPr>
        <w:t>activities</w:t>
      </w:r>
      <w:r w:rsidR="00360964" w:rsidRPr="633E87CA">
        <w:rPr>
          <w:rFonts w:ascii="Calibri" w:hAnsi="Calibri" w:cs="Calibri"/>
          <w:sz w:val="22"/>
        </w:rPr>
        <w:t>)</w:t>
      </w:r>
      <w:r w:rsidR="00B04AFA" w:rsidRPr="633E87CA">
        <w:rPr>
          <w:rFonts w:ascii="Calibri" w:hAnsi="Calibri" w:cs="Calibri"/>
          <w:sz w:val="22"/>
        </w:rPr>
        <w:t xml:space="preserve">.  You can also </w:t>
      </w:r>
      <w:r w:rsidR="00360964" w:rsidRPr="633E87CA">
        <w:rPr>
          <w:rFonts w:ascii="Calibri" w:hAnsi="Calibri" w:cs="Calibri"/>
          <w:sz w:val="22"/>
        </w:rPr>
        <w:t>develop practice</w:t>
      </w:r>
      <w:r w:rsidR="001376DD" w:rsidRPr="633E87CA">
        <w:rPr>
          <w:rFonts w:ascii="Calibri" w:hAnsi="Calibri" w:cs="Calibri"/>
          <w:sz w:val="22"/>
        </w:rPr>
        <w:t>-</w:t>
      </w:r>
      <w:r w:rsidR="00360964" w:rsidRPr="633E87CA">
        <w:rPr>
          <w:rFonts w:ascii="Calibri" w:hAnsi="Calibri" w:cs="Calibri"/>
          <w:sz w:val="22"/>
        </w:rPr>
        <w:t xml:space="preserve">specific activities </w:t>
      </w:r>
      <w:r w:rsidR="00B04AFA" w:rsidRPr="633E87CA">
        <w:rPr>
          <w:rFonts w:ascii="Calibri" w:hAnsi="Calibri" w:cs="Calibri"/>
          <w:sz w:val="22"/>
        </w:rPr>
        <w:t>you thin</w:t>
      </w:r>
      <w:r w:rsidR="00B04AFA" w:rsidRPr="040ABB36">
        <w:rPr>
          <w:rFonts w:ascii="Calibri" w:eastAsia="Calibri" w:hAnsi="Calibri" w:cs="Calibri"/>
          <w:sz w:val="22"/>
        </w:rPr>
        <w:t xml:space="preserve">k will </w:t>
      </w:r>
      <w:r w:rsidR="00360964" w:rsidRPr="040ABB36">
        <w:rPr>
          <w:rFonts w:ascii="Calibri" w:eastAsia="Calibri" w:hAnsi="Calibri" w:cs="Calibri"/>
          <w:sz w:val="22"/>
        </w:rPr>
        <w:t xml:space="preserve">improve the outcomes </w:t>
      </w:r>
      <w:r w:rsidR="00EF4D1A" w:rsidRPr="040ABB36">
        <w:rPr>
          <w:rFonts w:ascii="Calibri" w:eastAsia="Calibri" w:hAnsi="Calibri" w:cs="Calibri"/>
          <w:sz w:val="22"/>
        </w:rPr>
        <w:t>for</w:t>
      </w:r>
      <w:r w:rsidR="00360964" w:rsidRPr="040ABB36">
        <w:rPr>
          <w:rFonts w:ascii="Calibri" w:eastAsia="Calibri" w:hAnsi="Calibri" w:cs="Calibri"/>
          <w:sz w:val="22"/>
        </w:rPr>
        <w:t xml:space="preserve"> </w:t>
      </w:r>
      <w:r w:rsidR="00B04AFA" w:rsidRPr="040ABB36">
        <w:rPr>
          <w:rFonts w:ascii="Calibri" w:eastAsia="Calibri" w:hAnsi="Calibri" w:cs="Calibri"/>
          <w:sz w:val="22"/>
        </w:rPr>
        <w:t>your</w:t>
      </w:r>
      <w:r w:rsidR="00360964" w:rsidRPr="040ABB36">
        <w:rPr>
          <w:rFonts w:ascii="Calibri" w:eastAsia="Calibri" w:hAnsi="Calibri" w:cs="Calibri"/>
          <w:sz w:val="22"/>
        </w:rPr>
        <w:t xml:space="preserve"> </w:t>
      </w:r>
      <w:r w:rsidR="00EF4D1A" w:rsidRPr="040ABB36">
        <w:rPr>
          <w:rFonts w:ascii="Calibri" w:eastAsia="Calibri" w:hAnsi="Calibri" w:cs="Calibri"/>
          <w:sz w:val="22"/>
        </w:rPr>
        <w:t>multicultural patient cohort</w:t>
      </w:r>
      <w:r w:rsidR="35C65A5A" w:rsidRPr="040ABB36">
        <w:rPr>
          <w:rFonts w:ascii="Calibri" w:eastAsia="Calibri" w:hAnsi="Calibri" w:cs="Calibri"/>
          <w:sz w:val="22"/>
        </w:rPr>
        <w:t xml:space="preserve">.  </w:t>
      </w:r>
      <w:bookmarkStart w:id="0" w:name="_Int_Bq2dwZs2"/>
      <w:r w:rsidR="35C65A5A" w:rsidRPr="040ABB36">
        <w:rPr>
          <w:rFonts w:ascii="Calibri" w:eastAsia="Calibri" w:hAnsi="Calibri" w:cs="Calibri"/>
          <w:sz w:val="22"/>
        </w:rPr>
        <w:t>The</w:t>
      </w:r>
      <w:bookmarkEnd w:id="0"/>
      <w:r w:rsidR="35C65A5A" w:rsidRPr="040ABB36">
        <w:rPr>
          <w:rFonts w:ascii="Calibri" w:eastAsia="Calibri" w:hAnsi="Calibri" w:cs="Calibri"/>
          <w:sz w:val="22"/>
        </w:rPr>
        <w:t xml:space="preserve"> </w:t>
      </w:r>
      <w:hyperlink r:id="rId15">
        <w:r w:rsidR="502C0EAD" w:rsidRPr="040ABB36">
          <w:rPr>
            <w:rStyle w:val="Hyperlink"/>
            <w:rFonts w:ascii="Calibri" w:eastAsia="Calibri" w:hAnsi="Calibri" w:cs="Calibri"/>
            <w:sz w:val="22"/>
          </w:rPr>
          <w:t>Practice Development Matrix</w:t>
        </w:r>
      </w:hyperlink>
      <w:r w:rsidR="502C0EAD" w:rsidRPr="040ABB36">
        <w:rPr>
          <w:rFonts w:ascii="Calibri" w:eastAsia="Calibri" w:hAnsi="Calibri" w:cs="Calibri"/>
          <w:sz w:val="22"/>
        </w:rPr>
        <w:t xml:space="preserve"> </w:t>
      </w:r>
      <w:r w:rsidR="00C578C9" w:rsidRPr="040ABB36">
        <w:rPr>
          <w:rFonts w:ascii="Calibri" w:eastAsia="Calibri" w:hAnsi="Calibri" w:cs="Calibri"/>
          <w:sz w:val="22"/>
        </w:rPr>
        <w:t>can</w:t>
      </w:r>
      <w:r w:rsidR="576438D8" w:rsidRPr="040ABB36">
        <w:rPr>
          <w:rFonts w:ascii="Calibri" w:hAnsi="Calibri" w:cs="Calibri"/>
          <w:sz w:val="22"/>
        </w:rPr>
        <w:t xml:space="preserve"> help </w:t>
      </w:r>
      <w:r w:rsidR="001901A5" w:rsidRPr="040ABB36">
        <w:rPr>
          <w:rFonts w:ascii="Calibri" w:hAnsi="Calibri" w:cs="Calibri"/>
          <w:sz w:val="22"/>
        </w:rPr>
        <w:t>you</w:t>
      </w:r>
      <w:r w:rsidR="576438D8" w:rsidRPr="040ABB36">
        <w:rPr>
          <w:rFonts w:ascii="Calibri" w:hAnsi="Calibri" w:cs="Calibri"/>
          <w:sz w:val="22"/>
        </w:rPr>
        <w:t xml:space="preserve"> to develop these activities</w:t>
      </w:r>
    </w:p>
    <w:p w14:paraId="0A38A0A9" w14:textId="77777777" w:rsidR="001011B2" w:rsidRDefault="001011B2" w:rsidP="00D441FB">
      <w:pPr>
        <w:pStyle w:val="ListParagraph"/>
        <w:spacing w:line="240" w:lineRule="auto"/>
        <w:rPr>
          <w:rFonts w:ascii="Calibri" w:hAnsi="Calibri" w:cs="Calibri"/>
          <w:sz w:val="22"/>
        </w:rPr>
      </w:pPr>
    </w:p>
    <w:p w14:paraId="775AE1DE" w14:textId="22F4928E" w:rsidR="00685365" w:rsidRPr="000A2472" w:rsidRDefault="00535C2E" w:rsidP="551D4339">
      <w:pPr>
        <w:pStyle w:val="ListParagraph"/>
        <w:numPr>
          <w:ilvl w:val="0"/>
          <w:numId w:val="23"/>
        </w:numPr>
        <w:spacing w:line="240" w:lineRule="auto"/>
        <w:rPr>
          <w:rFonts w:ascii="Calibri" w:hAnsi="Calibri" w:cs="Calibri"/>
          <w:sz w:val="22"/>
        </w:rPr>
      </w:pPr>
      <w:r w:rsidRPr="040ABB36">
        <w:rPr>
          <w:rFonts w:ascii="Calibri" w:hAnsi="Calibri" w:cs="Calibri"/>
          <w:sz w:val="22"/>
        </w:rPr>
        <w:t xml:space="preserve">To </w:t>
      </w:r>
      <w:r w:rsidR="00360964" w:rsidRPr="040ABB36">
        <w:rPr>
          <w:rFonts w:ascii="Calibri" w:hAnsi="Calibri" w:cs="Calibri"/>
          <w:sz w:val="22"/>
        </w:rPr>
        <w:t xml:space="preserve">express interest </w:t>
      </w:r>
      <w:r w:rsidRPr="040ABB36">
        <w:rPr>
          <w:rFonts w:ascii="Calibri" w:hAnsi="Calibri" w:cs="Calibri"/>
          <w:sz w:val="22"/>
        </w:rPr>
        <w:t>the practi</w:t>
      </w:r>
      <w:r w:rsidRPr="040ABB36">
        <w:rPr>
          <w:rFonts w:ascii="Calibri" w:eastAsia="Calibri" w:hAnsi="Calibri" w:cs="Calibri"/>
          <w:sz w:val="22"/>
        </w:rPr>
        <w:t xml:space="preserve">ce </w:t>
      </w:r>
      <w:r w:rsidRPr="040ABB36">
        <w:rPr>
          <w:rFonts w:ascii="Calibri" w:eastAsia="Calibri" w:hAnsi="Calibri" w:cs="Calibri"/>
          <w:b/>
          <w:bCs/>
          <w:sz w:val="22"/>
        </w:rPr>
        <w:t xml:space="preserve">complete </w:t>
      </w:r>
      <w:r w:rsidR="00864C29" w:rsidRPr="040ABB36">
        <w:rPr>
          <w:rFonts w:ascii="Calibri" w:eastAsia="Calibri" w:hAnsi="Calibri" w:cs="Calibri"/>
          <w:b/>
          <w:bCs/>
          <w:sz w:val="22"/>
        </w:rPr>
        <w:t>Part 1</w:t>
      </w:r>
      <w:r w:rsidR="00864C29" w:rsidRPr="040ABB36">
        <w:rPr>
          <w:rFonts w:ascii="Calibri" w:eastAsia="Calibri" w:hAnsi="Calibri" w:cs="Calibri"/>
          <w:sz w:val="22"/>
        </w:rPr>
        <w:t xml:space="preserve"> </w:t>
      </w:r>
      <w:r w:rsidR="00153C31" w:rsidRPr="040ABB36">
        <w:rPr>
          <w:rFonts w:ascii="Calibri" w:eastAsia="Calibri" w:hAnsi="Calibri" w:cs="Calibri"/>
          <w:sz w:val="22"/>
        </w:rPr>
        <w:t>of the</w:t>
      </w:r>
      <w:r w:rsidRPr="040ABB36">
        <w:rPr>
          <w:rFonts w:ascii="Calibri" w:eastAsia="Calibri" w:hAnsi="Calibri" w:cs="Calibri"/>
          <w:sz w:val="22"/>
        </w:rPr>
        <w:t xml:space="preserve"> </w:t>
      </w:r>
      <w:hyperlink r:id="rId16">
        <w:r w:rsidR="13A9EDD7" w:rsidRPr="040ABB36">
          <w:rPr>
            <w:rStyle w:val="Hyperlink"/>
            <w:rFonts w:ascii="Calibri" w:eastAsia="Calibri" w:hAnsi="Calibri" w:cs="Calibri"/>
            <w:sz w:val="22"/>
          </w:rPr>
          <w:t>Continuous Quality Improvement Plan</w:t>
        </w:r>
      </w:hyperlink>
      <w:r w:rsidR="00405EC4" w:rsidRPr="040ABB36">
        <w:rPr>
          <w:rFonts w:ascii="Calibri" w:eastAsia="Calibri" w:hAnsi="Calibri" w:cs="Calibri"/>
          <w:sz w:val="22"/>
        </w:rPr>
        <w:t xml:space="preserve"> paperwork</w:t>
      </w:r>
      <w:r w:rsidR="77E0E7B8" w:rsidRPr="040ABB36">
        <w:rPr>
          <w:rFonts w:ascii="Calibri" w:eastAsia="Calibri" w:hAnsi="Calibri" w:cs="Calibri"/>
          <w:sz w:val="22"/>
        </w:rPr>
        <w:t xml:space="preserve"> and </w:t>
      </w:r>
      <w:r w:rsidR="00153C31" w:rsidRPr="040ABB36">
        <w:rPr>
          <w:rFonts w:ascii="Calibri" w:eastAsia="Calibri" w:hAnsi="Calibri" w:cs="Calibri"/>
          <w:sz w:val="22"/>
        </w:rPr>
        <w:t xml:space="preserve">submit </w:t>
      </w:r>
      <w:r w:rsidR="00360964" w:rsidRPr="040ABB36">
        <w:rPr>
          <w:rFonts w:ascii="Calibri" w:eastAsia="Calibri" w:hAnsi="Calibri" w:cs="Calibri"/>
          <w:sz w:val="22"/>
        </w:rPr>
        <w:t xml:space="preserve">this </w:t>
      </w:r>
      <w:r w:rsidR="00153C31" w:rsidRPr="040ABB36">
        <w:rPr>
          <w:rFonts w:ascii="Calibri" w:eastAsia="Calibri" w:hAnsi="Calibri" w:cs="Calibri"/>
          <w:sz w:val="22"/>
        </w:rPr>
        <w:t>to Brisbane North PHN</w:t>
      </w:r>
      <w:r w:rsidR="273DF417" w:rsidRPr="040ABB36">
        <w:rPr>
          <w:rFonts w:ascii="Calibri" w:hAnsi="Calibri" w:cs="Calibri"/>
          <w:sz w:val="22"/>
        </w:rPr>
        <w:t xml:space="preserve"> (practicesupport@brisbanenorthphn.org.au)</w:t>
      </w:r>
      <w:r w:rsidR="00153C31" w:rsidRPr="040ABB36">
        <w:rPr>
          <w:rFonts w:ascii="Calibri" w:hAnsi="Calibri" w:cs="Calibri"/>
          <w:sz w:val="22"/>
        </w:rPr>
        <w:t>.</w:t>
      </w:r>
      <w:r w:rsidR="006731F6" w:rsidRPr="040ABB36">
        <w:rPr>
          <w:rFonts w:ascii="Calibri" w:hAnsi="Calibri" w:cs="Calibri"/>
          <w:sz w:val="22"/>
        </w:rPr>
        <w:t xml:space="preserve">  </w:t>
      </w:r>
      <w:r w:rsidR="000A2472" w:rsidRPr="040ABB36">
        <w:rPr>
          <w:rFonts w:ascii="Calibri" w:hAnsi="Calibri" w:cs="Calibri"/>
          <w:sz w:val="22"/>
        </w:rPr>
        <w:t xml:space="preserve">This </w:t>
      </w:r>
      <w:r w:rsidR="2E7501DB" w:rsidRPr="040ABB36">
        <w:rPr>
          <w:rFonts w:ascii="Calibri" w:hAnsi="Calibri" w:cs="Calibri"/>
          <w:sz w:val="22"/>
        </w:rPr>
        <w:t>document</w:t>
      </w:r>
      <w:r w:rsidR="000A2472" w:rsidRPr="040ABB36">
        <w:rPr>
          <w:rFonts w:ascii="Calibri" w:hAnsi="Calibri" w:cs="Calibri"/>
          <w:sz w:val="22"/>
        </w:rPr>
        <w:t xml:space="preserve"> </w:t>
      </w:r>
      <w:r w:rsidR="001901A5" w:rsidRPr="040ABB36">
        <w:rPr>
          <w:rFonts w:ascii="Calibri" w:hAnsi="Calibri" w:cs="Calibri"/>
          <w:sz w:val="22"/>
        </w:rPr>
        <w:t>will outline the</w:t>
      </w:r>
      <w:r w:rsidR="000A2472" w:rsidRPr="040ABB36">
        <w:rPr>
          <w:rFonts w:ascii="Calibri" w:hAnsi="Calibri" w:cs="Calibri"/>
          <w:sz w:val="22"/>
        </w:rPr>
        <w:t xml:space="preserve">: </w:t>
      </w:r>
    </w:p>
    <w:p w14:paraId="38221C3D" w14:textId="04BB8D61" w:rsidR="00685365" w:rsidRPr="001011B2" w:rsidRDefault="001901A5" w:rsidP="004A376B">
      <w:pPr>
        <w:pStyle w:val="ListParagraph"/>
        <w:numPr>
          <w:ilvl w:val="1"/>
          <w:numId w:val="24"/>
        </w:numPr>
        <w:spacing w:line="240" w:lineRule="auto"/>
        <w:rPr>
          <w:rFonts w:ascii="Calibri" w:hAnsi="Calibri" w:cs="Calibri"/>
          <w:sz w:val="22"/>
        </w:rPr>
      </w:pPr>
      <w:r>
        <w:rPr>
          <w:rFonts w:ascii="Calibri" w:hAnsi="Calibri" w:cs="Calibri"/>
          <w:sz w:val="22"/>
        </w:rPr>
        <w:t>Mu</w:t>
      </w:r>
      <w:r w:rsidR="000E6903">
        <w:rPr>
          <w:rFonts w:ascii="Calibri" w:hAnsi="Calibri" w:cs="Calibri"/>
          <w:sz w:val="22"/>
        </w:rPr>
        <w:t xml:space="preserve">lticultural </w:t>
      </w:r>
      <w:r>
        <w:rPr>
          <w:rFonts w:ascii="Calibri" w:hAnsi="Calibri" w:cs="Calibri"/>
          <w:sz w:val="22"/>
        </w:rPr>
        <w:t xml:space="preserve">health </w:t>
      </w:r>
      <w:r w:rsidR="000E6903">
        <w:rPr>
          <w:rFonts w:ascii="Calibri" w:hAnsi="Calibri" w:cs="Calibri"/>
          <w:sz w:val="22"/>
        </w:rPr>
        <w:t>goals you want to achieve</w:t>
      </w:r>
    </w:p>
    <w:p w14:paraId="2BE1A453" w14:textId="5DDE79D9" w:rsidR="00B7528A" w:rsidRPr="001011B2" w:rsidRDefault="001901A5" w:rsidP="004A376B">
      <w:pPr>
        <w:pStyle w:val="ListParagraph"/>
        <w:numPr>
          <w:ilvl w:val="1"/>
          <w:numId w:val="24"/>
        </w:numPr>
        <w:spacing w:line="240" w:lineRule="auto"/>
        <w:rPr>
          <w:rFonts w:ascii="Calibri" w:hAnsi="Calibri" w:cs="Calibri"/>
          <w:sz w:val="22"/>
        </w:rPr>
      </w:pPr>
      <w:r>
        <w:rPr>
          <w:rFonts w:ascii="Calibri" w:hAnsi="Calibri" w:cs="Calibri"/>
          <w:sz w:val="22"/>
        </w:rPr>
        <w:t>A</w:t>
      </w:r>
      <w:r w:rsidR="00D320EF" w:rsidRPr="001011B2">
        <w:rPr>
          <w:rFonts w:ascii="Calibri" w:hAnsi="Calibri" w:cs="Calibri"/>
          <w:sz w:val="22"/>
        </w:rPr>
        <w:t xml:space="preserve">ctivities </w:t>
      </w:r>
      <w:r w:rsidR="000A2472">
        <w:rPr>
          <w:rFonts w:ascii="Calibri" w:hAnsi="Calibri" w:cs="Calibri"/>
          <w:sz w:val="22"/>
        </w:rPr>
        <w:t>you</w:t>
      </w:r>
      <w:r w:rsidR="00D320EF" w:rsidRPr="001011B2">
        <w:rPr>
          <w:rFonts w:ascii="Calibri" w:hAnsi="Calibri" w:cs="Calibri"/>
          <w:sz w:val="22"/>
        </w:rPr>
        <w:t xml:space="preserve"> </w:t>
      </w:r>
      <w:r w:rsidR="000E6903">
        <w:rPr>
          <w:rFonts w:ascii="Calibri" w:hAnsi="Calibri" w:cs="Calibri"/>
          <w:sz w:val="22"/>
        </w:rPr>
        <w:t xml:space="preserve">will </w:t>
      </w:r>
      <w:r w:rsidR="00D320EF" w:rsidRPr="001011B2">
        <w:rPr>
          <w:rFonts w:ascii="Calibri" w:hAnsi="Calibri" w:cs="Calibri"/>
          <w:sz w:val="22"/>
        </w:rPr>
        <w:t xml:space="preserve">implement to </w:t>
      </w:r>
      <w:r w:rsidR="00360964" w:rsidRPr="001011B2">
        <w:rPr>
          <w:rFonts w:ascii="Calibri" w:hAnsi="Calibri" w:cs="Calibri"/>
          <w:sz w:val="22"/>
        </w:rPr>
        <w:t>achieve these goals</w:t>
      </w:r>
    </w:p>
    <w:p w14:paraId="460582B7" w14:textId="2A39F0A3" w:rsidR="00B7528A" w:rsidRPr="006C3461" w:rsidRDefault="001901A5" w:rsidP="004A376B">
      <w:pPr>
        <w:pStyle w:val="ListParagraph"/>
        <w:numPr>
          <w:ilvl w:val="1"/>
          <w:numId w:val="24"/>
        </w:numPr>
        <w:spacing w:line="240" w:lineRule="auto"/>
        <w:rPr>
          <w:rFonts w:ascii="Calibri" w:hAnsi="Calibri" w:cs="Calibri"/>
          <w:sz w:val="22"/>
        </w:rPr>
      </w:pPr>
      <w:r>
        <w:rPr>
          <w:rFonts w:ascii="Calibri" w:hAnsi="Calibri" w:cs="Calibri"/>
          <w:sz w:val="22"/>
        </w:rPr>
        <w:t>T</w:t>
      </w:r>
      <w:r w:rsidR="006B00B8" w:rsidRPr="006C3461">
        <w:rPr>
          <w:rFonts w:ascii="Calibri" w:hAnsi="Calibri" w:cs="Calibri"/>
          <w:sz w:val="22"/>
        </w:rPr>
        <w:t xml:space="preserve">imelines </w:t>
      </w:r>
      <w:r>
        <w:rPr>
          <w:rFonts w:ascii="Calibri" w:hAnsi="Calibri" w:cs="Calibri"/>
          <w:sz w:val="22"/>
        </w:rPr>
        <w:t>you are working to</w:t>
      </w:r>
    </w:p>
    <w:p w14:paraId="27C317C7" w14:textId="4C41A094" w:rsidR="00153C31" w:rsidRDefault="001901A5" w:rsidP="004A376B">
      <w:pPr>
        <w:pStyle w:val="ListParagraph"/>
        <w:numPr>
          <w:ilvl w:val="1"/>
          <w:numId w:val="24"/>
        </w:numPr>
        <w:spacing w:line="240" w:lineRule="auto"/>
        <w:rPr>
          <w:rFonts w:ascii="Calibri" w:hAnsi="Calibri" w:cs="Calibri"/>
          <w:sz w:val="22"/>
        </w:rPr>
      </w:pPr>
      <w:r>
        <w:rPr>
          <w:rFonts w:ascii="Calibri" w:hAnsi="Calibri" w:cs="Calibri"/>
          <w:sz w:val="22"/>
        </w:rPr>
        <w:t>Ho</w:t>
      </w:r>
      <w:r w:rsidR="00B7528A" w:rsidRPr="006C3461">
        <w:rPr>
          <w:rFonts w:ascii="Calibri" w:hAnsi="Calibri" w:cs="Calibri"/>
          <w:sz w:val="22"/>
        </w:rPr>
        <w:t xml:space="preserve">w </w:t>
      </w:r>
      <w:r w:rsidR="000E6903">
        <w:rPr>
          <w:rFonts w:ascii="Calibri" w:hAnsi="Calibri" w:cs="Calibri"/>
          <w:sz w:val="22"/>
        </w:rPr>
        <w:t>you</w:t>
      </w:r>
      <w:r w:rsidR="006B00B8" w:rsidRPr="006C3461">
        <w:rPr>
          <w:rFonts w:ascii="Calibri" w:hAnsi="Calibri" w:cs="Calibri"/>
          <w:sz w:val="22"/>
        </w:rPr>
        <w:t xml:space="preserve"> are going to measure </w:t>
      </w:r>
      <w:r w:rsidR="000E6903">
        <w:rPr>
          <w:rFonts w:ascii="Calibri" w:hAnsi="Calibri" w:cs="Calibri"/>
          <w:sz w:val="22"/>
        </w:rPr>
        <w:t>your</w:t>
      </w:r>
      <w:r w:rsidR="00B7528A" w:rsidRPr="006C3461">
        <w:rPr>
          <w:rFonts w:ascii="Calibri" w:hAnsi="Calibri" w:cs="Calibri"/>
          <w:sz w:val="22"/>
        </w:rPr>
        <w:t xml:space="preserve"> </w:t>
      </w:r>
      <w:r w:rsidR="006B00B8" w:rsidRPr="006C3461">
        <w:rPr>
          <w:rFonts w:ascii="Calibri" w:hAnsi="Calibri" w:cs="Calibri"/>
          <w:sz w:val="22"/>
        </w:rPr>
        <w:t>progress.</w:t>
      </w:r>
    </w:p>
    <w:p w14:paraId="24514F52" w14:textId="77777777" w:rsidR="00D9414D" w:rsidRPr="006C3461" w:rsidRDefault="00D9414D" w:rsidP="00D9414D">
      <w:pPr>
        <w:pStyle w:val="ListParagraph"/>
        <w:spacing w:line="240" w:lineRule="auto"/>
        <w:ind w:left="1440"/>
        <w:rPr>
          <w:rFonts w:ascii="Calibri" w:hAnsi="Calibri" w:cs="Calibri"/>
          <w:sz w:val="22"/>
        </w:rPr>
      </w:pPr>
    </w:p>
    <w:p w14:paraId="5D968E90" w14:textId="77777777" w:rsidR="0011463B" w:rsidRDefault="00D9414D" w:rsidP="004A376B">
      <w:pPr>
        <w:pStyle w:val="ListParagraph"/>
        <w:numPr>
          <w:ilvl w:val="0"/>
          <w:numId w:val="23"/>
        </w:numPr>
        <w:spacing w:line="240" w:lineRule="auto"/>
        <w:rPr>
          <w:rFonts w:ascii="Calibri" w:hAnsi="Calibri" w:cs="Calibri"/>
          <w:sz w:val="22"/>
        </w:rPr>
      </w:pPr>
      <w:r>
        <w:rPr>
          <w:rFonts w:ascii="Calibri" w:hAnsi="Calibri" w:cs="Calibri"/>
          <w:sz w:val="22"/>
        </w:rPr>
        <w:t>Brisbane North PHN will review your expression of interest</w:t>
      </w:r>
      <w:r w:rsidR="00A74482">
        <w:rPr>
          <w:rFonts w:ascii="Calibri" w:hAnsi="Calibri" w:cs="Calibri"/>
          <w:sz w:val="22"/>
        </w:rPr>
        <w:t xml:space="preserve"> and </w:t>
      </w:r>
      <w:r w:rsidR="005D4B5B" w:rsidRPr="006C3461">
        <w:rPr>
          <w:rFonts w:ascii="Calibri" w:hAnsi="Calibri" w:cs="Calibri"/>
          <w:sz w:val="22"/>
        </w:rPr>
        <w:t xml:space="preserve">inform </w:t>
      </w:r>
      <w:r w:rsidR="00A74482">
        <w:rPr>
          <w:rFonts w:ascii="Calibri" w:hAnsi="Calibri" w:cs="Calibri"/>
          <w:sz w:val="22"/>
        </w:rPr>
        <w:t xml:space="preserve">you if you have </w:t>
      </w:r>
      <w:r w:rsidR="000C7B93" w:rsidRPr="006C3461">
        <w:rPr>
          <w:rFonts w:ascii="Calibri" w:hAnsi="Calibri" w:cs="Calibri"/>
          <w:sz w:val="22"/>
        </w:rPr>
        <w:t>been successful</w:t>
      </w:r>
      <w:r w:rsidR="00A74482">
        <w:rPr>
          <w:rFonts w:ascii="Calibri" w:hAnsi="Calibri" w:cs="Calibri"/>
          <w:sz w:val="22"/>
        </w:rPr>
        <w:t>.</w:t>
      </w:r>
    </w:p>
    <w:p w14:paraId="1F4920B4" w14:textId="77777777" w:rsidR="0011463B" w:rsidRDefault="0011463B" w:rsidP="0011463B">
      <w:pPr>
        <w:pStyle w:val="ListParagraph"/>
        <w:spacing w:line="240" w:lineRule="auto"/>
        <w:rPr>
          <w:rFonts w:ascii="Calibri" w:hAnsi="Calibri" w:cs="Calibri"/>
          <w:sz w:val="22"/>
        </w:rPr>
      </w:pPr>
    </w:p>
    <w:p w14:paraId="16136762" w14:textId="40F62661" w:rsidR="00DF19CA" w:rsidRDefault="0011463B" w:rsidP="004A376B">
      <w:pPr>
        <w:pStyle w:val="ListParagraph"/>
        <w:numPr>
          <w:ilvl w:val="0"/>
          <w:numId w:val="23"/>
        </w:numPr>
        <w:spacing w:line="240" w:lineRule="auto"/>
        <w:rPr>
          <w:rFonts w:ascii="Calibri" w:hAnsi="Calibri" w:cs="Calibri"/>
          <w:sz w:val="22"/>
        </w:rPr>
      </w:pPr>
      <w:r>
        <w:rPr>
          <w:rFonts w:ascii="Calibri" w:hAnsi="Calibri" w:cs="Calibri"/>
          <w:sz w:val="22"/>
        </w:rPr>
        <w:t>We will send you agreement paper</w:t>
      </w:r>
      <w:r w:rsidR="001901A5">
        <w:rPr>
          <w:rFonts w:ascii="Calibri" w:hAnsi="Calibri" w:cs="Calibri"/>
          <w:sz w:val="22"/>
        </w:rPr>
        <w:t>work</w:t>
      </w:r>
      <w:r>
        <w:rPr>
          <w:rFonts w:ascii="Calibri" w:hAnsi="Calibri" w:cs="Calibri"/>
          <w:sz w:val="22"/>
        </w:rPr>
        <w:t xml:space="preserve"> to sign</w:t>
      </w:r>
      <w:r w:rsidR="001901A5">
        <w:rPr>
          <w:rFonts w:ascii="Calibri" w:hAnsi="Calibri" w:cs="Calibri"/>
          <w:sz w:val="22"/>
        </w:rPr>
        <w:t xml:space="preserve"> and return</w:t>
      </w:r>
    </w:p>
    <w:p w14:paraId="0171E1CA" w14:textId="77777777" w:rsidR="00DF19CA" w:rsidRPr="00DF19CA" w:rsidRDefault="00DF19CA" w:rsidP="00DF19CA">
      <w:pPr>
        <w:pStyle w:val="ListParagraph"/>
        <w:rPr>
          <w:rFonts w:ascii="Calibri" w:hAnsi="Calibri" w:cs="Calibri"/>
          <w:sz w:val="22"/>
        </w:rPr>
      </w:pPr>
    </w:p>
    <w:p w14:paraId="79968E2D" w14:textId="15F0A4D0" w:rsidR="00071B0B" w:rsidRPr="006C3461" w:rsidRDefault="00DF19CA" w:rsidP="004A376B">
      <w:pPr>
        <w:pStyle w:val="ListParagraph"/>
        <w:numPr>
          <w:ilvl w:val="0"/>
          <w:numId w:val="23"/>
        </w:numPr>
        <w:spacing w:line="240" w:lineRule="auto"/>
        <w:rPr>
          <w:rFonts w:ascii="Calibri" w:hAnsi="Calibri" w:cs="Calibri"/>
          <w:sz w:val="22"/>
        </w:rPr>
      </w:pPr>
      <w:r>
        <w:rPr>
          <w:rFonts w:ascii="Calibri" w:hAnsi="Calibri" w:cs="Calibri"/>
          <w:sz w:val="22"/>
        </w:rPr>
        <w:lastRenderedPageBreak/>
        <w:t xml:space="preserve">You </w:t>
      </w:r>
      <w:r w:rsidR="000C7B93" w:rsidRPr="006C3461">
        <w:rPr>
          <w:rFonts w:ascii="Calibri" w:hAnsi="Calibri" w:cs="Calibri"/>
          <w:sz w:val="22"/>
        </w:rPr>
        <w:t xml:space="preserve">send </w:t>
      </w:r>
      <w:r>
        <w:rPr>
          <w:rFonts w:ascii="Calibri" w:hAnsi="Calibri" w:cs="Calibri"/>
          <w:sz w:val="22"/>
        </w:rPr>
        <w:t>Brisbane North PHN an</w:t>
      </w:r>
      <w:r w:rsidR="000C7B93" w:rsidRPr="006C3461">
        <w:rPr>
          <w:rFonts w:ascii="Calibri" w:hAnsi="Calibri" w:cs="Calibri"/>
          <w:sz w:val="22"/>
        </w:rPr>
        <w:t xml:space="preserve"> invoice for the </w:t>
      </w:r>
      <w:r w:rsidR="00964190" w:rsidRPr="006C3461">
        <w:rPr>
          <w:rFonts w:ascii="Calibri" w:hAnsi="Calibri" w:cs="Calibri"/>
          <w:sz w:val="22"/>
        </w:rPr>
        <w:t xml:space="preserve">initial </w:t>
      </w:r>
      <w:r w:rsidR="00071B0B" w:rsidRPr="006C3461">
        <w:rPr>
          <w:rFonts w:ascii="Calibri" w:hAnsi="Calibri" w:cs="Calibri"/>
          <w:sz w:val="22"/>
        </w:rPr>
        <w:t>payment of $250</w:t>
      </w:r>
      <w:r w:rsidR="007213DB" w:rsidRPr="006C3461">
        <w:rPr>
          <w:rFonts w:ascii="Calibri" w:hAnsi="Calibri" w:cs="Calibri"/>
          <w:sz w:val="22"/>
        </w:rPr>
        <w:t xml:space="preserve"> </w:t>
      </w:r>
      <w:r w:rsidR="00D41480">
        <w:rPr>
          <w:rFonts w:ascii="Calibri" w:hAnsi="Calibri" w:cs="Calibri"/>
          <w:sz w:val="22"/>
        </w:rPr>
        <w:t>which we will pay</w:t>
      </w:r>
    </w:p>
    <w:p w14:paraId="56606822" w14:textId="77777777" w:rsidR="006E0DC4" w:rsidRDefault="006E0DC4" w:rsidP="006E0DC4">
      <w:pPr>
        <w:pStyle w:val="ListParagraph"/>
        <w:spacing w:line="240" w:lineRule="auto"/>
        <w:rPr>
          <w:rFonts w:ascii="Calibri" w:hAnsi="Calibri" w:cs="Calibri"/>
          <w:sz w:val="22"/>
        </w:rPr>
      </w:pPr>
    </w:p>
    <w:p w14:paraId="58263562" w14:textId="7223105E" w:rsidR="00071B0B" w:rsidRDefault="006E0DC4" w:rsidP="004A376B">
      <w:pPr>
        <w:pStyle w:val="ListParagraph"/>
        <w:numPr>
          <w:ilvl w:val="0"/>
          <w:numId w:val="23"/>
        </w:numPr>
        <w:spacing w:line="240" w:lineRule="auto"/>
        <w:rPr>
          <w:rFonts w:ascii="Calibri" w:hAnsi="Calibri" w:cs="Calibri"/>
          <w:sz w:val="22"/>
        </w:rPr>
      </w:pPr>
      <w:r>
        <w:rPr>
          <w:rFonts w:ascii="Calibri" w:hAnsi="Calibri" w:cs="Calibri"/>
          <w:sz w:val="22"/>
        </w:rPr>
        <w:t xml:space="preserve">You </w:t>
      </w:r>
      <w:r w:rsidR="5D45B9D9" w:rsidRPr="50DB4800">
        <w:rPr>
          <w:rFonts w:ascii="Calibri" w:hAnsi="Calibri" w:cs="Calibri"/>
          <w:sz w:val="22"/>
        </w:rPr>
        <w:t>work</w:t>
      </w:r>
      <w:r w:rsidR="00071B0B" w:rsidRPr="006C3461">
        <w:rPr>
          <w:rFonts w:ascii="Calibri" w:hAnsi="Calibri" w:cs="Calibri"/>
          <w:sz w:val="22"/>
        </w:rPr>
        <w:t xml:space="preserve"> on </w:t>
      </w:r>
      <w:r w:rsidR="00D41480" w:rsidRPr="0507AD71">
        <w:rPr>
          <w:rFonts w:ascii="Calibri" w:hAnsi="Calibri" w:cs="Calibri"/>
          <w:sz w:val="22"/>
        </w:rPr>
        <w:t>you</w:t>
      </w:r>
      <w:r w:rsidR="17C0D68B" w:rsidRPr="0507AD71">
        <w:rPr>
          <w:rFonts w:ascii="Calibri" w:hAnsi="Calibri" w:cs="Calibri"/>
          <w:sz w:val="22"/>
        </w:rPr>
        <w:t>r</w:t>
      </w:r>
      <w:r w:rsidR="00071B0B" w:rsidRPr="006C3461">
        <w:rPr>
          <w:rFonts w:ascii="Calibri" w:hAnsi="Calibri" w:cs="Calibri"/>
          <w:sz w:val="22"/>
        </w:rPr>
        <w:t xml:space="preserve"> proposed activities with the </w:t>
      </w:r>
      <w:r w:rsidR="007E32F0" w:rsidRPr="006C3461">
        <w:rPr>
          <w:rFonts w:ascii="Calibri" w:hAnsi="Calibri" w:cs="Calibri"/>
          <w:sz w:val="22"/>
        </w:rPr>
        <w:t>support</w:t>
      </w:r>
      <w:r w:rsidR="00071B0B" w:rsidRPr="006C3461">
        <w:rPr>
          <w:rFonts w:ascii="Calibri" w:hAnsi="Calibri" w:cs="Calibri"/>
          <w:sz w:val="22"/>
        </w:rPr>
        <w:t xml:space="preserve"> of </w:t>
      </w:r>
      <w:r w:rsidR="5E9C6F16" w:rsidRPr="0507AD71">
        <w:rPr>
          <w:rFonts w:ascii="Calibri" w:hAnsi="Calibri" w:cs="Calibri"/>
          <w:sz w:val="22"/>
        </w:rPr>
        <w:t>your</w:t>
      </w:r>
      <w:r w:rsidR="00071B0B" w:rsidRPr="006C3461">
        <w:rPr>
          <w:rFonts w:ascii="Calibri" w:hAnsi="Calibri" w:cs="Calibri"/>
          <w:sz w:val="22"/>
        </w:rPr>
        <w:t xml:space="preserve"> QI&amp;D </w:t>
      </w:r>
      <w:r w:rsidR="734150DC" w:rsidRPr="50DB4800">
        <w:rPr>
          <w:rFonts w:ascii="Calibri" w:hAnsi="Calibri" w:cs="Calibri"/>
          <w:sz w:val="22"/>
        </w:rPr>
        <w:t>E</w:t>
      </w:r>
      <w:r>
        <w:rPr>
          <w:rFonts w:ascii="Calibri" w:hAnsi="Calibri" w:cs="Calibri"/>
          <w:sz w:val="22"/>
        </w:rPr>
        <w:t>ngagement Officer</w:t>
      </w:r>
      <w:r w:rsidR="00D41480">
        <w:rPr>
          <w:rFonts w:ascii="Calibri" w:hAnsi="Calibri" w:cs="Calibri"/>
          <w:sz w:val="22"/>
        </w:rPr>
        <w:t xml:space="preserve"> between the period of October 2024 and March of 2025</w:t>
      </w:r>
    </w:p>
    <w:p w14:paraId="6EAFE88D" w14:textId="77777777" w:rsidR="006E0DC4" w:rsidRPr="006E0DC4" w:rsidRDefault="006E0DC4" w:rsidP="006E0DC4">
      <w:pPr>
        <w:pStyle w:val="ListParagraph"/>
        <w:rPr>
          <w:rFonts w:ascii="Calibri" w:hAnsi="Calibri" w:cs="Calibri"/>
          <w:sz w:val="22"/>
        </w:rPr>
      </w:pPr>
    </w:p>
    <w:p w14:paraId="540B20CC" w14:textId="21E7C439" w:rsidR="000E663B" w:rsidRDefault="00FA4DC9" w:rsidP="5B2CAE0E">
      <w:pPr>
        <w:pStyle w:val="ListParagraph"/>
        <w:numPr>
          <w:ilvl w:val="0"/>
          <w:numId w:val="23"/>
        </w:numPr>
        <w:spacing w:line="240" w:lineRule="auto"/>
        <w:rPr>
          <w:rFonts w:ascii="Calibri" w:eastAsia="Calibri" w:hAnsi="Calibri" w:cs="Calibri"/>
          <w:sz w:val="22"/>
        </w:rPr>
      </w:pPr>
      <w:r w:rsidRPr="040ABB36">
        <w:rPr>
          <w:rFonts w:ascii="Calibri" w:eastAsia="Calibri" w:hAnsi="Calibri" w:cs="Calibri"/>
          <w:sz w:val="22"/>
        </w:rPr>
        <w:t xml:space="preserve">To receive your </w:t>
      </w:r>
      <w:r w:rsidR="009C1B0B" w:rsidRPr="040ABB36">
        <w:rPr>
          <w:rFonts w:ascii="Calibri" w:eastAsia="Calibri" w:hAnsi="Calibri" w:cs="Calibri"/>
          <w:sz w:val="22"/>
        </w:rPr>
        <w:t>completion</w:t>
      </w:r>
      <w:r w:rsidRPr="040ABB36">
        <w:rPr>
          <w:rFonts w:ascii="Calibri" w:eastAsia="Calibri" w:hAnsi="Calibri" w:cs="Calibri"/>
          <w:sz w:val="22"/>
        </w:rPr>
        <w:t xml:space="preserve"> payment, </w:t>
      </w:r>
      <w:r w:rsidR="00071B0B" w:rsidRPr="040ABB36">
        <w:rPr>
          <w:rFonts w:ascii="Calibri" w:eastAsia="Calibri" w:hAnsi="Calibri" w:cs="Calibri"/>
          <w:b/>
          <w:bCs/>
          <w:sz w:val="22"/>
        </w:rPr>
        <w:t xml:space="preserve">complete </w:t>
      </w:r>
      <w:r w:rsidR="00864C29" w:rsidRPr="040ABB36">
        <w:rPr>
          <w:rFonts w:ascii="Calibri" w:eastAsia="Calibri" w:hAnsi="Calibri" w:cs="Calibri"/>
          <w:b/>
          <w:bCs/>
          <w:sz w:val="22"/>
        </w:rPr>
        <w:t>Part 2</w:t>
      </w:r>
      <w:r w:rsidR="00864C29" w:rsidRPr="040ABB36">
        <w:rPr>
          <w:rFonts w:ascii="Calibri" w:eastAsia="Calibri" w:hAnsi="Calibri" w:cs="Calibri"/>
          <w:sz w:val="22"/>
        </w:rPr>
        <w:t xml:space="preserve"> of the </w:t>
      </w:r>
      <w:hyperlink r:id="rId17">
        <w:r w:rsidR="4A303415" w:rsidRPr="040ABB36">
          <w:rPr>
            <w:rStyle w:val="Hyperlink"/>
            <w:rFonts w:ascii="Calibri" w:eastAsia="Calibri" w:hAnsi="Calibri" w:cs="Calibri"/>
            <w:sz w:val="22"/>
          </w:rPr>
          <w:t>Continuous Quality Improvement Plan</w:t>
        </w:r>
      </w:hyperlink>
      <w:r w:rsidR="21ECC643" w:rsidRPr="040ABB36">
        <w:rPr>
          <w:rFonts w:ascii="Calibri" w:eastAsia="Calibri" w:hAnsi="Calibri" w:cs="Calibri"/>
          <w:sz w:val="22"/>
        </w:rPr>
        <w:t xml:space="preserve"> </w:t>
      </w:r>
      <w:r w:rsidR="005475AC" w:rsidRPr="040ABB36">
        <w:rPr>
          <w:rFonts w:ascii="Calibri" w:eastAsia="Calibri" w:hAnsi="Calibri" w:cs="Calibri"/>
          <w:sz w:val="22"/>
        </w:rPr>
        <w:t>paperwork</w:t>
      </w:r>
      <w:r w:rsidR="000E663B" w:rsidRPr="040ABB36">
        <w:rPr>
          <w:rFonts w:ascii="Calibri" w:eastAsia="Calibri" w:hAnsi="Calibri" w:cs="Calibri"/>
          <w:sz w:val="22"/>
        </w:rPr>
        <w:t xml:space="preserve"> and submit it to Brisbane North PHN </w:t>
      </w:r>
      <w:r w:rsidR="007E32F0" w:rsidRPr="040ABB36">
        <w:rPr>
          <w:rFonts w:ascii="Calibri" w:eastAsia="Calibri" w:hAnsi="Calibri" w:cs="Calibri"/>
          <w:sz w:val="22"/>
        </w:rPr>
        <w:t>together</w:t>
      </w:r>
      <w:r w:rsidR="002B7021" w:rsidRPr="040ABB36">
        <w:rPr>
          <w:rFonts w:ascii="Calibri" w:eastAsia="Calibri" w:hAnsi="Calibri" w:cs="Calibri"/>
          <w:sz w:val="22"/>
        </w:rPr>
        <w:t xml:space="preserve"> with</w:t>
      </w:r>
      <w:r w:rsidR="000C7B93" w:rsidRPr="040ABB36">
        <w:rPr>
          <w:rFonts w:ascii="Calibri" w:eastAsia="Calibri" w:hAnsi="Calibri" w:cs="Calibri"/>
          <w:sz w:val="22"/>
        </w:rPr>
        <w:t xml:space="preserve"> an invoice </w:t>
      </w:r>
      <w:r w:rsidR="000E663B" w:rsidRPr="040ABB36">
        <w:rPr>
          <w:rFonts w:ascii="Calibri" w:eastAsia="Calibri" w:hAnsi="Calibri" w:cs="Calibri"/>
          <w:sz w:val="22"/>
        </w:rPr>
        <w:t xml:space="preserve">for </w:t>
      </w:r>
      <w:r w:rsidR="006E0DC4" w:rsidRPr="040ABB36">
        <w:rPr>
          <w:rFonts w:ascii="Calibri" w:eastAsia="Calibri" w:hAnsi="Calibri" w:cs="Calibri"/>
          <w:sz w:val="22"/>
        </w:rPr>
        <w:t>your</w:t>
      </w:r>
      <w:r w:rsidR="002B7021" w:rsidRPr="040ABB36">
        <w:rPr>
          <w:rFonts w:ascii="Calibri" w:eastAsia="Calibri" w:hAnsi="Calibri" w:cs="Calibri"/>
          <w:sz w:val="22"/>
        </w:rPr>
        <w:t xml:space="preserve"> completion payment</w:t>
      </w:r>
      <w:r w:rsidR="000E663B" w:rsidRPr="040ABB36">
        <w:rPr>
          <w:rFonts w:ascii="Calibri" w:eastAsia="Calibri" w:hAnsi="Calibri" w:cs="Calibri"/>
          <w:sz w:val="22"/>
        </w:rPr>
        <w:t>.</w:t>
      </w:r>
      <w:r w:rsidR="006731F6" w:rsidRPr="040ABB36">
        <w:rPr>
          <w:rFonts w:ascii="Calibri" w:eastAsia="Calibri" w:hAnsi="Calibri" w:cs="Calibri"/>
          <w:sz w:val="22"/>
        </w:rPr>
        <w:t xml:space="preserve"> </w:t>
      </w:r>
    </w:p>
    <w:p w14:paraId="53766FC2" w14:textId="77777777" w:rsidR="006E0DC4" w:rsidRPr="006E0DC4" w:rsidRDefault="006E0DC4" w:rsidP="006E0DC4">
      <w:pPr>
        <w:pStyle w:val="ListParagraph"/>
        <w:rPr>
          <w:rFonts w:ascii="Calibri" w:hAnsi="Calibri" w:cs="Calibri"/>
          <w:sz w:val="22"/>
        </w:rPr>
      </w:pPr>
    </w:p>
    <w:p w14:paraId="785D80AF" w14:textId="44D12A2A" w:rsidR="450C8A9A" w:rsidRDefault="450C8A9A" w:rsidP="450C8A9A">
      <w:pPr>
        <w:spacing w:line="240" w:lineRule="auto"/>
        <w:rPr>
          <w:rFonts w:ascii="Calibri" w:hAnsi="Calibri" w:cs="Calibri"/>
          <w:sz w:val="22"/>
        </w:rPr>
      </w:pPr>
    </w:p>
    <w:p w14:paraId="114C1AD5" w14:textId="2D5025AB" w:rsidR="00BC7427" w:rsidRPr="006C3461" w:rsidRDefault="00BC7427" w:rsidP="006C3461">
      <w:pPr>
        <w:spacing w:line="240" w:lineRule="auto"/>
        <w:rPr>
          <w:rFonts w:ascii="Calibri" w:hAnsi="Calibri" w:cs="Calibri"/>
          <w:sz w:val="22"/>
        </w:rPr>
      </w:pPr>
    </w:p>
    <w:p w14:paraId="2376F4F0" w14:textId="77777777" w:rsidR="00284286" w:rsidRDefault="00284286" w:rsidP="005331EB">
      <w:pPr>
        <w:spacing w:after="0" w:line="240" w:lineRule="auto"/>
        <w:rPr>
          <w:rFonts w:ascii="Calibri" w:eastAsia="Times New Roman" w:hAnsi="Calibri" w:cs="Calibri"/>
          <w:sz w:val="22"/>
          <w:lang w:eastAsia="en-AU"/>
        </w:rPr>
      </w:pPr>
    </w:p>
    <w:p w14:paraId="60659D1B" w14:textId="150DA17F" w:rsidR="00284286" w:rsidRDefault="00284286" w:rsidP="005331EB">
      <w:pPr>
        <w:spacing w:after="0" w:line="240" w:lineRule="auto"/>
        <w:rPr>
          <w:rFonts w:ascii="Calibri" w:eastAsia="Times New Roman" w:hAnsi="Calibri" w:cs="Calibri"/>
          <w:sz w:val="22"/>
          <w:lang w:eastAsia="en-AU"/>
        </w:rPr>
        <w:sectPr w:rsidR="00284286" w:rsidSect="00E00267">
          <w:headerReference w:type="first" r:id="rId18"/>
          <w:footerReference w:type="first" r:id="rId19"/>
          <w:pgSz w:w="11906" w:h="16838"/>
          <w:pgMar w:top="851" w:right="1134" w:bottom="680" w:left="1134" w:header="709" w:footer="284" w:gutter="0"/>
          <w:cols w:space="708"/>
          <w:titlePg/>
          <w:docGrid w:linePitch="360"/>
        </w:sectPr>
      </w:pPr>
    </w:p>
    <w:p w14:paraId="08E0926C" w14:textId="031E50A4" w:rsidR="00041462" w:rsidRDefault="00E80753" w:rsidP="00BC56B6">
      <w:pPr>
        <w:pStyle w:val="Heading2"/>
      </w:pPr>
      <w:r>
        <w:lastRenderedPageBreak/>
        <w:t>Focus Areas</w:t>
      </w:r>
      <w:r w:rsidR="0048735B">
        <w:t xml:space="preserve"> and </w:t>
      </w:r>
      <w:r>
        <w:t>Suggested A</w:t>
      </w:r>
      <w:r w:rsidR="00041462">
        <w:t xml:space="preserve">ctivities </w:t>
      </w:r>
    </w:p>
    <w:p w14:paraId="34FC1D8A" w14:textId="579DD265" w:rsidR="00BC56B6" w:rsidRPr="00AE2110" w:rsidRDefault="00BC56B6" w:rsidP="50DB4800">
      <w:pPr>
        <w:rPr>
          <w:rFonts w:ascii="Calibri" w:hAnsi="Calibri" w:cs="Calibri"/>
        </w:rPr>
      </w:pPr>
      <w:r w:rsidRPr="4953DA4B">
        <w:rPr>
          <w:rFonts w:ascii="Calibri" w:hAnsi="Calibri" w:cs="Calibri"/>
        </w:rPr>
        <w:t xml:space="preserve">Practices </w:t>
      </w:r>
      <w:r w:rsidR="004D43A5" w:rsidRPr="4953DA4B">
        <w:rPr>
          <w:rFonts w:ascii="Calibri" w:hAnsi="Calibri" w:cs="Calibri"/>
        </w:rPr>
        <w:t xml:space="preserve">can </w:t>
      </w:r>
      <w:r w:rsidR="004D43A5" w:rsidRPr="4953DA4B">
        <w:rPr>
          <w:rFonts w:ascii="Calibri" w:hAnsi="Calibri" w:cs="Calibri"/>
          <w:b/>
          <w:bCs/>
        </w:rPr>
        <w:t xml:space="preserve">choose up to four </w:t>
      </w:r>
      <w:r w:rsidR="00D42F18" w:rsidRPr="4953DA4B">
        <w:rPr>
          <w:rFonts w:ascii="Calibri" w:hAnsi="Calibri" w:cs="Calibri"/>
          <w:b/>
          <w:bCs/>
        </w:rPr>
        <w:t xml:space="preserve">CQI </w:t>
      </w:r>
      <w:r w:rsidR="004D43A5" w:rsidRPr="4953DA4B">
        <w:rPr>
          <w:rFonts w:ascii="Calibri" w:hAnsi="Calibri" w:cs="Calibri"/>
          <w:b/>
          <w:bCs/>
        </w:rPr>
        <w:t>activi</w:t>
      </w:r>
      <w:r w:rsidR="0072696E" w:rsidRPr="4953DA4B">
        <w:rPr>
          <w:rFonts w:ascii="Calibri" w:hAnsi="Calibri" w:cs="Calibri"/>
          <w:b/>
          <w:bCs/>
        </w:rPr>
        <w:t>ti</w:t>
      </w:r>
      <w:r w:rsidR="004D43A5" w:rsidRPr="4953DA4B">
        <w:rPr>
          <w:rFonts w:ascii="Calibri" w:hAnsi="Calibri" w:cs="Calibri"/>
          <w:b/>
          <w:bCs/>
        </w:rPr>
        <w:t>es</w:t>
      </w:r>
      <w:r w:rsidR="004D43A5" w:rsidRPr="4953DA4B">
        <w:rPr>
          <w:rFonts w:ascii="Calibri" w:hAnsi="Calibri" w:cs="Calibri"/>
        </w:rPr>
        <w:t xml:space="preserve"> </w:t>
      </w:r>
      <w:r w:rsidR="10175723" w:rsidRPr="4953DA4B">
        <w:rPr>
          <w:rFonts w:ascii="Calibri" w:hAnsi="Calibri" w:cs="Calibri"/>
        </w:rPr>
        <w:t xml:space="preserve">from the list below.  </w:t>
      </w:r>
      <w:r w:rsidR="00D42F18" w:rsidRPr="4953DA4B">
        <w:rPr>
          <w:rFonts w:ascii="Calibri" w:hAnsi="Calibri" w:cs="Calibri"/>
        </w:rPr>
        <w:t>The a</w:t>
      </w:r>
      <w:r w:rsidR="00C008A1" w:rsidRPr="4953DA4B">
        <w:rPr>
          <w:rFonts w:ascii="Calibri" w:hAnsi="Calibri" w:cs="Calibri"/>
        </w:rPr>
        <w:t xml:space="preserve">ctivities can </w:t>
      </w:r>
      <w:r w:rsidR="00A72F45" w:rsidRPr="4953DA4B">
        <w:rPr>
          <w:rFonts w:ascii="Calibri" w:hAnsi="Calibri" w:cs="Calibri"/>
        </w:rPr>
        <w:t xml:space="preserve">all </w:t>
      </w:r>
      <w:r w:rsidR="00C008A1" w:rsidRPr="4953DA4B">
        <w:rPr>
          <w:rFonts w:ascii="Calibri" w:hAnsi="Calibri" w:cs="Calibri"/>
        </w:rPr>
        <w:t xml:space="preserve">come from the </w:t>
      </w:r>
      <w:r w:rsidR="00221CEB" w:rsidRPr="4953DA4B">
        <w:rPr>
          <w:rFonts w:ascii="Calibri" w:hAnsi="Calibri" w:cs="Calibri"/>
        </w:rPr>
        <w:t>one</w:t>
      </w:r>
      <w:r w:rsidR="00C008A1" w:rsidRPr="4953DA4B">
        <w:rPr>
          <w:rFonts w:ascii="Calibri" w:hAnsi="Calibri" w:cs="Calibri"/>
        </w:rPr>
        <w:t xml:space="preserve"> focus are</w:t>
      </w:r>
      <w:r w:rsidR="00221CEB" w:rsidRPr="4953DA4B">
        <w:rPr>
          <w:rFonts w:ascii="Calibri" w:hAnsi="Calibri" w:cs="Calibri"/>
        </w:rPr>
        <w:t>a</w:t>
      </w:r>
      <w:r w:rsidR="00C008A1" w:rsidRPr="4953DA4B">
        <w:rPr>
          <w:rFonts w:ascii="Calibri" w:hAnsi="Calibri" w:cs="Calibri"/>
        </w:rPr>
        <w:t xml:space="preserve"> or from </w:t>
      </w:r>
      <w:r w:rsidR="00A72F45" w:rsidRPr="4953DA4B">
        <w:rPr>
          <w:rFonts w:ascii="Calibri" w:hAnsi="Calibri" w:cs="Calibri"/>
        </w:rPr>
        <w:t xml:space="preserve">across </w:t>
      </w:r>
      <w:r w:rsidR="00C008A1" w:rsidRPr="4953DA4B">
        <w:rPr>
          <w:rFonts w:ascii="Calibri" w:hAnsi="Calibri" w:cs="Calibri"/>
        </w:rPr>
        <w:t>several focus areas</w:t>
      </w:r>
      <w:r w:rsidR="00221CEB" w:rsidRPr="4953DA4B">
        <w:rPr>
          <w:rFonts w:ascii="Calibri" w:hAnsi="Calibri" w:cs="Calibri"/>
        </w:rPr>
        <w:t>.  W</w:t>
      </w:r>
      <w:r w:rsidR="00C008A1" w:rsidRPr="4953DA4B">
        <w:rPr>
          <w:rFonts w:ascii="Calibri" w:hAnsi="Calibri" w:cs="Calibri"/>
        </w:rPr>
        <w:t xml:space="preserve">hat you </w:t>
      </w:r>
      <w:r w:rsidR="10175723" w:rsidRPr="4953DA4B">
        <w:rPr>
          <w:rFonts w:ascii="Calibri" w:hAnsi="Calibri" w:cs="Calibri"/>
        </w:rPr>
        <w:t xml:space="preserve">choose </w:t>
      </w:r>
      <w:r w:rsidR="00D42F18" w:rsidRPr="4953DA4B">
        <w:rPr>
          <w:rFonts w:ascii="Calibri" w:hAnsi="Calibri" w:cs="Calibri"/>
        </w:rPr>
        <w:t xml:space="preserve">to do </w:t>
      </w:r>
      <w:r w:rsidR="009E5FF8" w:rsidRPr="4953DA4B">
        <w:rPr>
          <w:rFonts w:ascii="Calibri" w:hAnsi="Calibri" w:cs="Calibri"/>
        </w:rPr>
        <w:t xml:space="preserve">should be </w:t>
      </w:r>
      <w:r w:rsidR="10175723" w:rsidRPr="4953DA4B">
        <w:rPr>
          <w:rFonts w:ascii="Calibri" w:hAnsi="Calibri" w:cs="Calibri"/>
        </w:rPr>
        <w:t>determined by</w:t>
      </w:r>
      <w:r w:rsidRPr="4953DA4B">
        <w:rPr>
          <w:rFonts w:ascii="Calibri" w:hAnsi="Calibri" w:cs="Calibri"/>
        </w:rPr>
        <w:t xml:space="preserve"> </w:t>
      </w:r>
      <w:r w:rsidR="00C008A1" w:rsidRPr="4953DA4B">
        <w:rPr>
          <w:rFonts w:ascii="Calibri" w:hAnsi="Calibri" w:cs="Calibri"/>
        </w:rPr>
        <w:t>your</w:t>
      </w:r>
      <w:r w:rsidRPr="4953DA4B">
        <w:rPr>
          <w:rFonts w:ascii="Calibri" w:hAnsi="Calibri" w:cs="Calibri"/>
        </w:rPr>
        <w:t xml:space="preserve"> current practice situation, </w:t>
      </w:r>
      <w:r w:rsidR="00C008A1" w:rsidRPr="4953DA4B">
        <w:rPr>
          <w:rFonts w:ascii="Calibri" w:hAnsi="Calibri" w:cs="Calibri"/>
        </w:rPr>
        <w:t>your</w:t>
      </w:r>
      <w:r w:rsidRPr="4953DA4B">
        <w:rPr>
          <w:rFonts w:ascii="Calibri" w:hAnsi="Calibri" w:cs="Calibri"/>
        </w:rPr>
        <w:t xml:space="preserve"> patient population and </w:t>
      </w:r>
      <w:r w:rsidR="00C008A1" w:rsidRPr="4953DA4B">
        <w:rPr>
          <w:rFonts w:ascii="Calibri" w:hAnsi="Calibri" w:cs="Calibri"/>
        </w:rPr>
        <w:t>your</w:t>
      </w:r>
      <w:r w:rsidRPr="4953DA4B">
        <w:rPr>
          <w:rFonts w:ascii="Calibri" w:hAnsi="Calibri" w:cs="Calibri"/>
        </w:rPr>
        <w:t xml:space="preserve"> practice goals and objectives.  </w:t>
      </w:r>
      <w:r w:rsidR="00C008A1" w:rsidRPr="4953DA4B">
        <w:rPr>
          <w:rFonts w:ascii="Calibri" w:hAnsi="Calibri" w:cs="Calibri"/>
        </w:rPr>
        <w:t xml:space="preserve">You </w:t>
      </w:r>
      <w:r w:rsidR="0072696E" w:rsidRPr="4953DA4B">
        <w:rPr>
          <w:rFonts w:ascii="Calibri" w:hAnsi="Calibri" w:cs="Calibri"/>
        </w:rPr>
        <w:t xml:space="preserve">may </w:t>
      </w:r>
      <w:r w:rsidR="00A72F45" w:rsidRPr="4953DA4B">
        <w:rPr>
          <w:rFonts w:ascii="Calibri" w:hAnsi="Calibri" w:cs="Calibri"/>
        </w:rPr>
        <w:t>w</w:t>
      </w:r>
      <w:r w:rsidR="00737BEB" w:rsidRPr="4953DA4B">
        <w:rPr>
          <w:rFonts w:ascii="Calibri" w:hAnsi="Calibri" w:cs="Calibri"/>
        </w:rPr>
        <w:t>ant</w:t>
      </w:r>
      <w:r w:rsidR="00A72F45" w:rsidRPr="4953DA4B">
        <w:rPr>
          <w:rFonts w:ascii="Calibri" w:hAnsi="Calibri" w:cs="Calibri"/>
        </w:rPr>
        <w:t xml:space="preserve"> to do </w:t>
      </w:r>
      <w:r w:rsidR="00737BEB" w:rsidRPr="4953DA4B">
        <w:rPr>
          <w:rFonts w:ascii="Calibri" w:hAnsi="Calibri" w:cs="Calibri"/>
        </w:rPr>
        <w:t xml:space="preserve">other Multicultural Health </w:t>
      </w:r>
      <w:r w:rsidR="0072696E" w:rsidRPr="4953DA4B">
        <w:rPr>
          <w:rFonts w:ascii="Calibri" w:hAnsi="Calibri" w:cs="Calibri"/>
        </w:rPr>
        <w:t xml:space="preserve">activities </w:t>
      </w:r>
      <w:r w:rsidR="00A72F45" w:rsidRPr="4953DA4B">
        <w:rPr>
          <w:rFonts w:ascii="Calibri" w:hAnsi="Calibri" w:cs="Calibri"/>
        </w:rPr>
        <w:t>which</w:t>
      </w:r>
      <w:r w:rsidR="009E5FF8" w:rsidRPr="4953DA4B">
        <w:rPr>
          <w:rFonts w:ascii="Calibri" w:hAnsi="Calibri" w:cs="Calibri"/>
        </w:rPr>
        <w:t xml:space="preserve"> are not listed on the table below</w:t>
      </w:r>
      <w:r w:rsidR="00247F0B" w:rsidRPr="4953DA4B">
        <w:rPr>
          <w:rFonts w:ascii="Calibri" w:hAnsi="Calibri" w:cs="Calibri"/>
        </w:rPr>
        <w:t xml:space="preserve">.  </w:t>
      </w:r>
      <w:r w:rsidR="00247F0B" w:rsidRPr="040ABB36">
        <w:rPr>
          <w:rFonts w:ascii="Calibri" w:hAnsi="Calibri" w:cs="Calibri"/>
        </w:rPr>
        <w:t>T</w:t>
      </w:r>
      <w:r w:rsidR="6489CF09" w:rsidRPr="040ABB36">
        <w:rPr>
          <w:rFonts w:ascii="Calibri" w:hAnsi="Calibri" w:cs="Calibri"/>
        </w:rPr>
        <w:t>h</w:t>
      </w:r>
      <w:r w:rsidR="6489CF09" w:rsidRPr="040ABB36">
        <w:rPr>
          <w:rFonts w:ascii="Calibri" w:eastAsia="Calibri" w:hAnsi="Calibri" w:cs="Calibri"/>
        </w:rPr>
        <w:t>e</w:t>
      </w:r>
      <w:r w:rsidR="56261640" w:rsidRPr="040ABB36">
        <w:rPr>
          <w:rFonts w:ascii="Calibri" w:eastAsia="Calibri" w:hAnsi="Calibri" w:cs="Calibri"/>
        </w:rPr>
        <w:t xml:space="preserve"> </w:t>
      </w:r>
      <w:hyperlink r:id="rId20">
        <w:r w:rsidR="3C581496" w:rsidRPr="040ABB36">
          <w:rPr>
            <w:rStyle w:val="Hyperlink"/>
            <w:rFonts w:ascii="Calibri" w:eastAsia="Calibri" w:hAnsi="Calibri" w:cs="Calibri"/>
          </w:rPr>
          <w:t>Practice Development Matrix</w:t>
        </w:r>
      </w:hyperlink>
      <w:r w:rsidR="3C581496" w:rsidRPr="040ABB36">
        <w:rPr>
          <w:rFonts w:ascii="Calibri" w:eastAsia="Calibri" w:hAnsi="Calibri" w:cs="Calibri"/>
        </w:rPr>
        <w:t xml:space="preserve"> </w:t>
      </w:r>
      <w:r w:rsidR="6489CF09" w:rsidRPr="040ABB36">
        <w:rPr>
          <w:rFonts w:ascii="Calibri" w:hAnsi="Calibri" w:cs="Calibri"/>
        </w:rPr>
        <w:t xml:space="preserve">can help </w:t>
      </w:r>
      <w:r w:rsidR="009E5FF8" w:rsidRPr="040ABB36">
        <w:rPr>
          <w:rFonts w:ascii="Calibri" w:hAnsi="Calibri" w:cs="Calibri"/>
        </w:rPr>
        <w:t xml:space="preserve">you </w:t>
      </w:r>
      <w:r w:rsidR="6489CF09" w:rsidRPr="040ABB36">
        <w:rPr>
          <w:rFonts w:ascii="Calibri" w:hAnsi="Calibri" w:cs="Calibri"/>
        </w:rPr>
        <w:t xml:space="preserve">with devising </w:t>
      </w:r>
      <w:r w:rsidR="5C10120C" w:rsidRPr="040ABB36">
        <w:rPr>
          <w:rFonts w:ascii="Calibri" w:hAnsi="Calibri" w:cs="Calibri"/>
        </w:rPr>
        <w:t>practice-specific</w:t>
      </w:r>
      <w:r w:rsidR="6489CF09" w:rsidRPr="040ABB36">
        <w:rPr>
          <w:rFonts w:ascii="Calibri" w:hAnsi="Calibri" w:cs="Calibri"/>
        </w:rPr>
        <w:t xml:space="preserve"> activities.</w:t>
      </w:r>
      <w:r w:rsidR="0072696E" w:rsidRPr="040ABB36">
        <w:rPr>
          <w:rFonts w:ascii="Calibri" w:hAnsi="Calibri" w:cs="Calibri"/>
        </w:rPr>
        <w:t xml:space="preserve"> </w:t>
      </w:r>
    </w:p>
    <w:p w14:paraId="2D6007D4" w14:textId="01E56365" w:rsidR="00DC0D6E" w:rsidRPr="00AE2110" w:rsidRDefault="00CE22FB">
      <w:pPr>
        <w:rPr>
          <w:rFonts w:ascii="Calibri" w:hAnsi="Calibri" w:cs="Calibri"/>
          <w:b/>
          <w:bCs/>
        </w:rPr>
      </w:pPr>
      <w:r w:rsidRPr="00AE2110">
        <w:rPr>
          <w:rFonts w:ascii="Calibri" w:hAnsi="Calibri" w:cs="Calibri"/>
          <w:b/>
          <w:bCs/>
        </w:rPr>
        <w:t xml:space="preserve">Table 1 </w:t>
      </w:r>
      <w:r w:rsidR="002F05B3" w:rsidRPr="00AE2110">
        <w:rPr>
          <w:rFonts w:ascii="Calibri" w:hAnsi="Calibri" w:cs="Calibri"/>
          <w:b/>
          <w:bCs/>
        </w:rPr>
        <w:t>–</w:t>
      </w:r>
      <w:r w:rsidR="001376DD" w:rsidRPr="00AE2110">
        <w:rPr>
          <w:rFonts w:ascii="Calibri" w:hAnsi="Calibri" w:cs="Calibri"/>
          <w:b/>
          <w:bCs/>
        </w:rPr>
        <w:t xml:space="preserve"> </w:t>
      </w:r>
      <w:r w:rsidR="004F7812" w:rsidRPr="00AE2110">
        <w:rPr>
          <w:rFonts w:ascii="Calibri" w:hAnsi="Calibri" w:cs="Calibri"/>
          <w:b/>
          <w:bCs/>
        </w:rPr>
        <w:t xml:space="preserve">Focus Areas and </w:t>
      </w:r>
      <w:r w:rsidR="001376DD" w:rsidRPr="00AE2110">
        <w:rPr>
          <w:rFonts w:ascii="Calibri" w:hAnsi="Calibri" w:cs="Calibri"/>
          <w:b/>
          <w:bCs/>
        </w:rPr>
        <w:t>Suggested</w:t>
      </w:r>
      <w:r w:rsidR="004F7812" w:rsidRPr="00AE2110">
        <w:rPr>
          <w:rFonts w:ascii="Calibri" w:hAnsi="Calibri" w:cs="Calibri"/>
          <w:b/>
          <w:bCs/>
        </w:rPr>
        <w:t xml:space="preserve"> </w:t>
      </w:r>
      <w:r w:rsidR="001376DD" w:rsidRPr="00AE2110">
        <w:rPr>
          <w:rFonts w:ascii="Calibri" w:hAnsi="Calibri" w:cs="Calibri"/>
          <w:b/>
          <w:bCs/>
        </w:rPr>
        <w:t xml:space="preserve">CQI </w:t>
      </w:r>
      <w:r w:rsidR="004F7812" w:rsidRPr="00AE2110">
        <w:rPr>
          <w:rFonts w:ascii="Calibri" w:hAnsi="Calibri" w:cs="Calibri"/>
          <w:b/>
          <w:bCs/>
        </w:rPr>
        <w:t>A</w:t>
      </w:r>
      <w:r w:rsidR="002F05B3" w:rsidRPr="00AE2110">
        <w:rPr>
          <w:rFonts w:ascii="Calibri" w:hAnsi="Calibri" w:cs="Calibri"/>
          <w:b/>
          <w:bCs/>
        </w:rPr>
        <w:t>ctivities</w:t>
      </w:r>
    </w:p>
    <w:tbl>
      <w:tblPr>
        <w:tblStyle w:val="TableGrid"/>
        <w:tblW w:w="21258" w:type="dxa"/>
        <w:tblLook w:val="04A0" w:firstRow="1" w:lastRow="0" w:firstColumn="1" w:lastColumn="0" w:noHBand="0" w:noVBand="1"/>
      </w:tblPr>
      <w:tblGrid>
        <w:gridCol w:w="3505"/>
        <w:gridCol w:w="11374"/>
        <w:gridCol w:w="6379"/>
      </w:tblGrid>
      <w:tr w:rsidR="00C008A1" w:rsidRPr="00AE2110" w14:paraId="362D8105" w14:textId="77777777" w:rsidTr="551D4339">
        <w:trPr>
          <w:trHeight w:val="454"/>
          <w:tblHeader/>
        </w:trPr>
        <w:tc>
          <w:tcPr>
            <w:tcW w:w="3505" w:type="dxa"/>
            <w:shd w:val="clear" w:color="auto" w:fill="BFBFBF" w:themeFill="text1" w:themeFillShade="BF"/>
            <w:vAlign w:val="center"/>
          </w:tcPr>
          <w:p w14:paraId="6796E0DB" w14:textId="4BE1FC81" w:rsidR="00C008A1" w:rsidRPr="00AE2110" w:rsidRDefault="00C008A1" w:rsidP="00243567">
            <w:pPr>
              <w:jc w:val="center"/>
              <w:rPr>
                <w:rFonts w:ascii="Calibri" w:hAnsi="Calibri" w:cs="Calibri"/>
                <w:b/>
                <w:bCs/>
              </w:rPr>
            </w:pPr>
            <w:r w:rsidRPr="00AE2110">
              <w:rPr>
                <w:rFonts w:ascii="Calibri" w:hAnsi="Calibri" w:cs="Calibri"/>
                <w:b/>
                <w:bCs/>
              </w:rPr>
              <w:t>FOCUS AREA</w:t>
            </w:r>
          </w:p>
        </w:tc>
        <w:tc>
          <w:tcPr>
            <w:tcW w:w="11374" w:type="dxa"/>
            <w:shd w:val="clear" w:color="auto" w:fill="BFBFBF" w:themeFill="text1" w:themeFillShade="BF"/>
            <w:vAlign w:val="center"/>
          </w:tcPr>
          <w:p w14:paraId="1E43B331" w14:textId="2E22AC3E" w:rsidR="00C008A1" w:rsidRPr="00AE2110" w:rsidRDefault="00C008A1" w:rsidP="00243567">
            <w:pPr>
              <w:jc w:val="center"/>
              <w:rPr>
                <w:rFonts w:ascii="Calibri" w:hAnsi="Calibri" w:cs="Calibri"/>
                <w:b/>
                <w:bCs/>
              </w:rPr>
            </w:pPr>
            <w:r w:rsidRPr="00AE2110">
              <w:rPr>
                <w:rFonts w:ascii="Calibri" w:hAnsi="Calibri" w:cs="Calibri"/>
                <w:b/>
                <w:bCs/>
              </w:rPr>
              <w:t xml:space="preserve">SUGGESTED CQI ACTIVITIES </w:t>
            </w:r>
          </w:p>
        </w:tc>
        <w:tc>
          <w:tcPr>
            <w:tcW w:w="6379" w:type="dxa"/>
            <w:shd w:val="clear" w:color="auto" w:fill="BFBFBF" w:themeFill="text1" w:themeFillShade="BF"/>
            <w:vAlign w:val="center"/>
          </w:tcPr>
          <w:p w14:paraId="263E1161" w14:textId="720C590B" w:rsidR="00C008A1" w:rsidRPr="00AE2110" w:rsidRDefault="00C008A1" w:rsidP="00243567">
            <w:pPr>
              <w:jc w:val="center"/>
              <w:rPr>
                <w:rFonts w:ascii="Calibri" w:hAnsi="Calibri" w:cs="Calibri"/>
                <w:b/>
                <w:bCs/>
              </w:rPr>
            </w:pPr>
            <w:r w:rsidRPr="00AE2110">
              <w:rPr>
                <w:rFonts w:ascii="Calibri" w:hAnsi="Calibri" w:cs="Calibri"/>
                <w:b/>
                <w:bCs/>
              </w:rPr>
              <w:t>RESOURCES</w:t>
            </w:r>
          </w:p>
        </w:tc>
      </w:tr>
      <w:tr w:rsidR="00C008A1" w:rsidRPr="00AE2110" w14:paraId="0B61F3E5" w14:textId="77777777" w:rsidTr="551D4339">
        <w:tc>
          <w:tcPr>
            <w:tcW w:w="3505" w:type="dxa"/>
            <w:vMerge w:val="restart"/>
            <w:vAlign w:val="center"/>
          </w:tcPr>
          <w:p w14:paraId="11512DA5" w14:textId="4D36A62D" w:rsidR="00C008A1" w:rsidRPr="00AE2110" w:rsidRDefault="00C008A1" w:rsidP="00F37705">
            <w:pPr>
              <w:rPr>
                <w:rFonts w:ascii="Calibri" w:hAnsi="Calibri" w:cs="Calibri"/>
                <w:color w:val="0070C0"/>
              </w:rPr>
            </w:pPr>
            <w:r>
              <w:rPr>
                <w:rFonts w:ascii="Calibri" w:hAnsi="Calibri" w:cs="Calibri"/>
                <w:color w:val="0070C0"/>
              </w:rPr>
              <w:t xml:space="preserve">1 - </w:t>
            </w:r>
            <w:r w:rsidRPr="00AE2110">
              <w:rPr>
                <w:rFonts w:ascii="Calibri" w:hAnsi="Calibri" w:cs="Calibri"/>
                <w:color w:val="0070C0"/>
              </w:rPr>
              <w:t>Improving practice cultural awareness and competence</w:t>
            </w:r>
          </w:p>
          <w:p w14:paraId="3F1D818E" w14:textId="77777777" w:rsidR="00C008A1" w:rsidRPr="00AE2110" w:rsidRDefault="00C008A1" w:rsidP="00F37705">
            <w:pPr>
              <w:rPr>
                <w:rFonts w:ascii="Calibri" w:hAnsi="Calibri" w:cs="Calibri"/>
                <w:color w:val="0070C0"/>
              </w:rPr>
            </w:pPr>
          </w:p>
        </w:tc>
        <w:tc>
          <w:tcPr>
            <w:tcW w:w="11374" w:type="dxa"/>
          </w:tcPr>
          <w:p w14:paraId="4EFB50F2" w14:textId="48290519" w:rsidR="00C008A1" w:rsidRPr="00AE2110" w:rsidRDefault="00C008A1" w:rsidP="007412CA">
            <w:pPr>
              <w:rPr>
                <w:rFonts w:ascii="Calibri" w:hAnsi="Calibri" w:cs="Calibri"/>
              </w:rPr>
            </w:pPr>
            <w:r w:rsidRPr="00AE2110">
              <w:rPr>
                <w:rFonts w:ascii="Calibri" w:hAnsi="Calibri" w:cs="Calibri"/>
              </w:rPr>
              <w:t xml:space="preserve">Create a </w:t>
            </w:r>
            <w:r w:rsidRPr="00453AB0">
              <w:rPr>
                <w:rFonts w:ascii="Calibri" w:hAnsi="Calibri" w:cs="Calibri"/>
                <w:b/>
                <w:bCs/>
              </w:rPr>
              <w:t>data profile</w:t>
            </w:r>
            <w:r w:rsidRPr="00AE2110">
              <w:rPr>
                <w:rFonts w:ascii="Calibri" w:hAnsi="Calibri" w:cs="Calibri"/>
              </w:rPr>
              <w:t xml:space="preserve"> of your patient population using </w:t>
            </w:r>
          </w:p>
          <w:p w14:paraId="4FDD15F6" w14:textId="2CA12187" w:rsidR="00C008A1" w:rsidRPr="00AE2110" w:rsidRDefault="00C008A1" w:rsidP="004A376B">
            <w:pPr>
              <w:pStyle w:val="ListParagraph"/>
              <w:numPr>
                <w:ilvl w:val="0"/>
                <w:numId w:val="13"/>
              </w:numPr>
              <w:rPr>
                <w:rFonts w:ascii="Calibri" w:hAnsi="Calibri" w:cs="Calibri"/>
              </w:rPr>
            </w:pPr>
            <w:r w:rsidRPr="00AE2110">
              <w:rPr>
                <w:rFonts w:ascii="Calibri" w:hAnsi="Calibri" w:cs="Calibri"/>
              </w:rPr>
              <w:t xml:space="preserve">Primary </w:t>
            </w:r>
            <w:r w:rsidRPr="50DB4800">
              <w:rPr>
                <w:rFonts w:ascii="Calibri" w:hAnsi="Calibri" w:cs="Calibri"/>
              </w:rPr>
              <w:t>Sense</w:t>
            </w:r>
            <w:r w:rsidRPr="00AE2110">
              <w:rPr>
                <w:rFonts w:ascii="Calibri" w:hAnsi="Calibri" w:cs="Calibri"/>
              </w:rPr>
              <w:t xml:space="preserve"> </w:t>
            </w:r>
          </w:p>
          <w:p w14:paraId="6FA04C97" w14:textId="77777777" w:rsidR="00C008A1" w:rsidRPr="00AE2110" w:rsidRDefault="00C008A1" w:rsidP="004A376B">
            <w:pPr>
              <w:pStyle w:val="ListParagraph"/>
              <w:numPr>
                <w:ilvl w:val="0"/>
                <w:numId w:val="13"/>
              </w:numPr>
              <w:rPr>
                <w:rFonts w:ascii="Calibri" w:hAnsi="Calibri" w:cs="Calibri"/>
              </w:rPr>
            </w:pPr>
            <w:r w:rsidRPr="00AE2110">
              <w:rPr>
                <w:rFonts w:ascii="Calibri" w:hAnsi="Calibri" w:cs="Calibri"/>
              </w:rPr>
              <w:t xml:space="preserve">Clinical and other software </w:t>
            </w:r>
          </w:p>
          <w:p w14:paraId="73A72EF8" w14:textId="77777777" w:rsidR="00C008A1" w:rsidRPr="00AE2110" w:rsidRDefault="00C008A1" w:rsidP="004A376B">
            <w:pPr>
              <w:pStyle w:val="ListParagraph"/>
              <w:numPr>
                <w:ilvl w:val="0"/>
                <w:numId w:val="13"/>
              </w:numPr>
              <w:rPr>
                <w:rFonts w:ascii="Calibri" w:hAnsi="Calibri" w:cs="Calibri"/>
              </w:rPr>
            </w:pPr>
            <w:r w:rsidRPr="00AE2110">
              <w:rPr>
                <w:rFonts w:ascii="Calibri" w:hAnsi="Calibri" w:cs="Calibri"/>
              </w:rPr>
              <w:t>Brisbane City Council data</w:t>
            </w:r>
          </w:p>
          <w:p w14:paraId="2CDF5082" w14:textId="0D7B1FDF" w:rsidR="00C008A1" w:rsidRPr="00AE2110" w:rsidRDefault="00C008A1" w:rsidP="004A376B">
            <w:pPr>
              <w:pStyle w:val="ListParagraph"/>
              <w:numPr>
                <w:ilvl w:val="0"/>
                <w:numId w:val="13"/>
              </w:numPr>
              <w:rPr>
                <w:rFonts w:ascii="Calibri" w:hAnsi="Calibri" w:cs="Calibri"/>
              </w:rPr>
            </w:pPr>
            <w:r w:rsidRPr="00AE2110">
              <w:rPr>
                <w:rFonts w:ascii="Calibri" w:hAnsi="Calibri" w:cs="Calibri"/>
              </w:rPr>
              <w:t>Australian Bureau of Statistics data</w:t>
            </w:r>
          </w:p>
        </w:tc>
        <w:tc>
          <w:tcPr>
            <w:tcW w:w="6379" w:type="dxa"/>
          </w:tcPr>
          <w:p w14:paraId="44F1B54C" w14:textId="24C53DAF" w:rsidR="00C008A1" w:rsidRPr="00AE2110" w:rsidRDefault="00C008A1" w:rsidP="004A376B">
            <w:pPr>
              <w:pStyle w:val="ListParagraph"/>
              <w:numPr>
                <w:ilvl w:val="0"/>
                <w:numId w:val="13"/>
              </w:numPr>
              <w:rPr>
                <w:rFonts w:ascii="Calibri" w:hAnsi="Calibri" w:cs="Calibri"/>
              </w:rPr>
            </w:pPr>
            <w:r w:rsidRPr="50DB4800">
              <w:rPr>
                <w:rFonts w:ascii="Calibri" w:hAnsi="Calibri" w:cs="Calibri"/>
              </w:rPr>
              <w:t> </w:t>
            </w:r>
            <w:hyperlink r:id="rId21">
              <w:r w:rsidRPr="50DB4800">
                <w:rPr>
                  <w:rStyle w:val="Hyperlink"/>
                  <w:rFonts w:ascii="Calibri" w:hAnsi="Calibri" w:cs="Calibri"/>
                </w:rPr>
                <w:t>ABS Statistics by Region</w:t>
              </w:r>
            </w:hyperlink>
            <w:r w:rsidRPr="50DB4800">
              <w:rPr>
                <w:rFonts w:ascii="Calibri" w:hAnsi="Calibri" w:cs="Calibri"/>
              </w:rPr>
              <w:t> </w:t>
            </w:r>
          </w:p>
          <w:p w14:paraId="2AE998E2" w14:textId="2E5AE778" w:rsidR="00C008A1" w:rsidRPr="00AE2110" w:rsidRDefault="00C008A1" w:rsidP="004A376B">
            <w:pPr>
              <w:pStyle w:val="ListParagraph"/>
              <w:numPr>
                <w:ilvl w:val="0"/>
                <w:numId w:val="13"/>
              </w:numPr>
              <w:rPr>
                <w:rFonts w:ascii="Calibri" w:hAnsi="Calibri" w:cs="Calibri"/>
                <w:lang w:val="en-US"/>
              </w:rPr>
            </w:pPr>
            <w:r w:rsidRPr="50DB4800">
              <w:rPr>
                <w:rFonts w:ascii="Calibri" w:hAnsi="Calibri" w:cs="Calibri"/>
                <w:lang w:val="en-US"/>
              </w:rPr>
              <w:t> </w:t>
            </w:r>
            <w:hyperlink r:id="rId22">
              <w:r w:rsidRPr="50DB4800">
                <w:rPr>
                  <w:rStyle w:val="Hyperlink"/>
                  <w:rFonts w:ascii="Calibri" w:hAnsi="Calibri" w:cs="Calibri"/>
                </w:rPr>
                <w:t>Brisbane City Council Population Profile Reports</w:t>
              </w:r>
            </w:hyperlink>
            <w:r w:rsidRPr="50DB4800">
              <w:rPr>
                <w:rFonts w:ascii="Calibri" w:hAnsi="Calibri" w:cs="Calibri"/>
                <w:lang w:val="en-US"/>
              </w:rPr>
              <w:t> </w:t>
            </w:r>
          </w:p>
          <w:p w14:paraId="0E206226" w14:textId="77777777" w:rsidR="00C008A1" w:rsidRPr="00AE2110" w:rsidRDefault="00C008A1" w:rsidP="006A4E85">
            <w:pPr>
              <w:pStyle w:val="ListParagraph"/>
              <w:ind w:left="360"/>
              <w:rPr>
                <w:rFonts w:ascii="Calibri" w:hAnsi="Calibri" w:cs="Calibri"/>
              </w:rPr>
            </w:pPr>
          </w:p>
        </w:tc>
      </w:tr>
      <w:tr w:rsidR="00C008A1" w:rsidRPr="00AE2110" w14:paraId="18B14D58" w14:textId="77777777" w:rsidTr="551D4339">
        <w:tc>
          <w:tcPr>
            <w:tcW w:w="3505" w:type="dxa"/>
            <w:vMerge/>
            <w:vAlign w:val="center"/>
          </w:tcPr>
          <w:p w14:paraId="7B283FA5" w14:textId="77777777" w:rsidR="00C008A1" w:rsidRPr="00AE2110" w:rsidRDefault="00C008A1" w:rsidP="00F37705">
            <w:pPr>
              <w:rPr>
                <w:rFonts w:ascii="Calibri" w:hAnsi="Calibri" w:cs="Calibri"/>
                <w:color w:val="0070C0"/>
              </w:rPr>
            </w:pPr>
          </w:p>
        </w:tc>
        <w:tc>
          <w:tcPr>
            <w:tcW w:w="11374" w:type="dxa"/>
          </w:tcPr>
          <w:p w14:paraId="3CD4E232" w14:textId="43043C5C" w:rsidR="00C008A1" w:rsidRPr="00AE2110" w:rsidRDefault="00C008A1" w:rsidP="004A376B">
            <w:pPr>
              <w:pStyle w:val="ListParagraph"/>
              <w:numPr>
                <w:ilvl w:val="0"/>
                <w:numId w:val="13"/>
              </w:numPr>
              <w:rPr>
                <w:rFonts w:ascii="Calibri" w:hAnsi="Calibri" w:cs="Calibri"/>
              </w:rPr>
            </w:pPr>
            <w:r w:rsidRPr="00AE2110">
              <w:rPr>
                <w:rFonts w:ascii="Calibri" w:hAnsi="Calibri" w:cs="Calibri"/>
              </w:rPr>
              <w:t xml:space="preserve">1 </w:t>
            </w:r>
            <w:r w:rsidRPr="50DB4800">
              <w:rPr>
                <w:rFonts w:ascii="Calibri" w:hAnsi="Calibri" w:cs="Calibri"/>
              </w:rPr>
              <w:t>reception/</w:t>
            </w:r>
            <w:r w:rsidRPr="00AE2110">
              <w:rPr>
                <w:rFonts w:ascii="Calibri" w:hAnsi="Calibri" w:cs="Calibri"/>
              </w:rPr>
              <w:t xml:space="preserve">admin </w:t>
            </w:r>
            <w:r w:rsidRPr="50DB4800">
              <w:rPr>
                <w:rFonts w:ascii="Calibri" w:hAnsi="Calibri" w:cs="Calibri"/>
              </w:rPr>
              <w:t>staff member</w:t>
            </w:r>
            <w:r w:rsidRPr="00AE2110">
              <w:rPr>
                <w:rFonts w:ascii="Calibri" w:hAnsi="Calibri" w:cs="Calibri"/>
              </w:rPr>
              <w:t xml:space="preserve"> doing CEH </w:t>
            </w:r>
            <w:r w:rsidRPr="00453AB0">
              <w:rPr>
                <w:rFonts w:ascii="Calibri" w:hAnsi="Calibri" w:cs="Calibri"/>
                <w:b/>
                <w:bCs/>
              </w:rPr>
              <w:t>Cultural Competence</w:t>
            </w:r>
            <w:r w:rsidRPr="00AE2110">
              <w:rPr>
                <w:rFonts w:ascii="Calibri" w:hAnsi="Calibri" w:cs="Calibri"/>
              </w:rPr>
              <w:t xml:space="preserve"> </w:t>
            </w:r>
            <w:r w:rsidR="008C5CC7">
              <w:rPr>
                <w:rFonts w:ascii="Calibri" w:hAnsi="Calibri" w:cs="Calibri"/>
              </w:rPr>
              <w:t>online training course</w:t>
            </w:r>
          </w:p>
          <w:p w14:paraId="0D806740" w14:textId="57F5AF0A" w:rsidR="00C008A1" w:rsidRPr="00AE2110" w:rsidRDefault="00C008A1" w:rsidP="004A376B">
            <w:pPr>
              <w:pStyle w:val="ListParagraph"/>
              <w:numPr>
                <w:ilvl w:val="0"/>
                <w:numId w:val="13"/>
              </w:numPr>
              <w:rPr>
                <w:rFonts w:ascii="Calibri" w:hAnsi="Calibri" w:cs="Calibri"/>
              </w:rPr>
            </w:pPr>
            <w:r w:rsidRPr="00AE2110">
              <w:rPr>
                <w:rFonts w:ascii="Calibri" w:hAnsi="Calibri" w:cs="Calibri"/>
              </w:rPr>
              <w:t xml:space="preserve">1 clinical team members completing all 3 CEH </w:t>
            </w:r>
            <w:r w:rsidR="008C5CC7">
              <w:rPr>
                <w:rFonts w:ascii="Calibri" w:hAnsi="Calibri" w:cs="Calibri"/>
              </w:rPr>
              <w:t xml:space="preserve">online </w:t>
            </w:r>
            <w:r w:rsidRPr="00AE2110">
              <w:rPr>
                <w:rFonts w:ascii="Calibri" w:hAnsi="Calibri" w:cs="Calibri"/>
              </w:rPr>
              <w:t>training course</w:t>
            </w:r>
          </w:p>
          <w:p w14:paraId="0E91FD93" w14:textId="231E2090" w:rsidR="00C008A1" w:rsidRPr="00AE2110" w:rsidRDefault="00C008A1" w:rsidP="50DB4800">
            <w:pPr>
              <w:ind w:left="360"/>
              <w:rPr>
                <w:rFonts w:ascii="Calibri" w:hAnsi="Calibri" w:cs="Calibri"/>
              </w:rPr>
            </w:pPr>
          </w:p>
        </w:tc>
        <w:tc>
          <w:tcPr>
            <w:tcW w:w="6379" w:type="dxa"/>
          </w:tcPr>
          <w:p w14:paraId="49C0889C" w14:textId="210E419B" w:rsidR="00C008A1" w:rsidRPr="00AE2110" w:rsidRDefault="6F20094D" w:rsidP="00F37705">
            <w:pPr>
              <w:rPr>
                <w:rFonts w:ascii="Calibri" w:hAnsi="Calibri" w:cs="Calibri"/>
              </w:rPr>
            </w:pPr>
            <w:hyperlink r:id="rId23">
              <w:r w:rsidRPr="551D4339">
                <w:rPr>
                  <w:rStyle w:val="Hyperlink"/>
                  <w:rFonts w:ascii="Calibri" w:hAnsi="Calibri" w:cs="Calibri"/>
                </w:rPr>
                <w:t xml:space="preserve">CEH </w:t>
              </w:r>
              <w:r w:rsidR="5B085362" w:rsidRPr="551D4339">
                <w:rPr>
                  <w:rStyle w:val="Hyperlink"/>
                  <w:rFonts w:ascii="Calibri" w:hAnsi="Calibri" w:cs="Calibri"/>
                </w:rPr>
                <w:t>Online Learning</w:t>
              </w:r>
            </w:hyperlink>
          </w:p>
          <w:p w14:paraId="7A45A19C" w14:textId="3BF52D0A" w:rsidR="00C008A1" w:rsidRPr="00AE2110" w:rsidRDefault="00C008A1" w:rsidP="004A376B">
            <w:pPr>
              <w:pStyle w:val="ListParagraph"/>
              <w:numPr>
                <w:ilvl w:val="2"/>
                <w:numId w:val="15"/>
              </w:numPr>
              <w:rPr>
                <w:rFonts w:ascii="Calibri" w:hAnsi="Calibri" w:cs="Calibri"/>
              </w:rPr>
            </w:pPr>
            <w:r w:rsidRPr="00AE2110">
              <w:rPr>
                <w:rFonts w:ascii="Calibri" w:hAnsi="Calibri" w:cs="Calibri"/>
              </w:rPr>
              <w:t>Cultural Competence (2.5 hours)</w:t>
            </w:r>
          </w:p>
          <w:p w14:paraId="172D9B61" w14:textId="4E20F307" w:rsidR="00C008A1" w:rsidRPr="00AE2110" w:rsidRDefault="00C008A1" w:rsidP="004A376B">
            <w:pPr>
              <w:pStyle w:val="ListParagraph"/>
              <w:numPr>
                <w:ilvl w:val="2"/>
                <w:numId w:val="15"/>
              </w:numPr>
              <w:rPr>
                <w:rFonts w:ascii="Calibri" w:hAnsi="Calibri" w:cs="Calibri"/>
              </w:rPr>
            </w:pPr>
            <w:r w:rsidRPr="00AE2110">
              <w:rPr>
                <w:rFonts w:ascii="Calibri" w:hAnsi="Calibri" w:cs="Calibri"/>
              </w:rPr>
              <w:t>Health Literacy (1 hour)</w:t>
            </w:r>
          </w:p>
          <w:p w14:paraId="11B99C63" w14:textId="58C10976" w:rsidR="00C008A1" w:rsidRPr="00AE2110" w:rsidRDefault="00C008A1" w:rsidP="004A376B">
            <w:pPr>
              <w:pStyle w:val="ListParagraph"/>
              <w:numPr>
                <w:ilvl w:val="2"/>
                <w:numId w:val="15"/>
              </w:numPr>
              <w:rPr>
                <w:rFonts w:ascii="Calibri" w:hAnsi="Calibri" w:cs="Calibri"/>
              </w:rPr>
            </w:pPr>
            <w:r w:rsidRPr="00AE2110">
              <w:rPr>
                <w:rFonts w:ascii="Calibri" w:hAnsi="Calibri" w:cs="Calibri"/>
              </w:rPr>
              <w:t>Trauma-Informed Care (1 hour)</w:t>
            </w:r>
          </w:p>
        </w:tc>
      </w:tr>
      <w:tr w:rsidR="00C008A1" w:rsidRPr="00AE2110" w14:paraId="107655DE" w14:textId="77777777" w:rsidTr="551D4339">
        <w:tc>
          <w:tcPr>
            <w:tcW w:w="3505" w:type="dxa"/>
            <w:vMerge/>
            <w:vAlign w:val="center"/>
          </w:tcPr>
          <w:p w14:paraId="25035D9A" w14:textId="77777777" w:rsidR="00C008A1" w:rsidRPr="00AE2110" w:rsidRDefault="00C008A1" w:rsidP="00F37705">
            <w:pPr>
              <w:rPr>
                <w:rFonts w:ascii="Calibri" w:hAnsi="Calibri" w:cs="Calibri"/>
                <w:color w:val="0070C0"/>
              </w:rPr>
            </w:pPr>
          </w:p>
        </w:tc>
        <w:tc>
          <w:tcPr>
            <w:tcW w:w="11374" w:type="dxa"/>
          </w:tcPr>
          <w:p w14:paraId="248E6C7D" w14:textId="16D101E1" w:rsidR="00C008A1" w:rsidRPr="00AE2110" w:rsidRDefault="00C008A1" w:rsidP="004A376B">
            <w:pPr>
              <w:pStyle w:val="ListParagraph"/>
              <w:numPr>
                <w:ilvl w:val="0"/>
                <w:numId w:val="13"/>
              </w:numPr>
              <w:rPr>
                <w:rFonts w:ascii="Calibri" w:hAnsi="Calibri" w:cs="Calibri"/>
              </w:rPr>
            </w:pPr>
            <w:r w:rsidRPr="00453AB0">
              <w:rPr>
                <w:rFonts w:ascii="Calibri" w:hAnsi="Calibri" w:cs="Calibri"/>
                <w:b/>
                <w:bCs/>
              </w:rPr>
              <w:t>Promotion of translator and health services</w:t>
            </w:r>
            <w:r w:rsidRPr="00AE2110">
              <w:rPr>
                <w:rFonts w:ascii="Calibri" w:hAnsi="Calibri" w:cs="Calibri"/>
              </w:rPr>
              <w:t xml:space="preserve"> </w:t>
            </w:r>
            <w:r w:rsidRPr="50DB4800">
              <w:rPr>
                <w:rFonts w:ascii="Calibri" w:hAnsi="Calibri" w:cs="Calibri"/>
              </w:rPr>
              <w:t xml:space="preserve">(TIS) </w:t>
            </w:r>
            <w:r w:rsidRPr="00AE2110">
              <w:rPr>
                <w:rFonts w:ascii="Calibri" w:hAnsi="Calibri" w:cs="Calibri"/>
              </w:rPr>
              <w:t>in languages other than English</w:t>
            </w:r>
            <w:r w:rsidRPr="50DB4800">
              <w:rPr>
                <w:rFonts w:ascii="Calibri" w:hAnsi="Calibri" w:cs="Calibri"/>
              </w:rPr>
              <w:t xml:space="preserve">.  </w:t>
            </w:r>
            <w:r w:rsidR="007F27A8">
              <w:rPr>
                <w:rFonts w:ascii="Calibri" w:hAnsi="Calibri" w:cs="Calibri"/>
              </w:rPr>
              <w:t>Undertake an i</w:t>
            </w:r>
            <w:r w:rsidRPr="50DB4800">
              <w:rPr>
                <w:rFonts w:ascii="Calibri" w:hAnsi="Calibri" w:cs="Calibri"/>
              </w:rPr>
              <w:t xml:space="preserve">nformation campaign – brochures, posters in waiting and consultation rooms and update practice website.  </w:t>
            </w:r>
            <w:r w:rsidR="007F27A8">
              <w:rPr>
                <w:rFonts w:ascii="Calibri" w:hAnsi="Calibri" w:cs="Calibri"/>
              </w:rPr>
              <w:t>Provide your n</w:t>
            </w:r>
            <w:r w:rsidRPr="50DB4800">
              <w:rPr>
                <w:rFonts w:ascii="Calibri" w:hAnsi="Calibri" w:cs="Calibri"/>
              </w:rPr>
              <w:t xml:space="preserve">ew patient form in languages other than English. </w:t>
            </w:r>
          </w:p>
        </w:tc>
        <w:tc>
          <w:tcPr>
            <w:tcW w:w="6379" w:type="dxa"/>
          </w:tcPr>
          <w:p w14:paraId="06E4BEBF" w14:textId="77777777" w:rsidR="00C008A1" w:rsidRPr="00AE2110" w:rsidRDefault="00C008A1" w:rsidP="50DB4800">
            <w:pPr>
              <w:pStyle w:val="ListParagraph"/>
              <w:ind w:left="360"/>
              <w:rPr>
                <w:rFonts w:ascii="Calibri" w:hAnsi="Calibri" w:cs="Calibri"/>
              </w:rPr>
            </w:pPr>
          </w:p>
        </w:tc>
      </w:tr>
      <w:tr w:rsidR="00C008A1" w:rsidRPr="00AE2110" w14:paraId="46D9FD02" w14:textId="77777777" w:rsidTr="551D4339">
        <w:tc>
          <w:tcPr>
            <w:tcW w:w="3505" w:type="dxa"/>
            <w:vMerge/>
            <w:vAlign w:val="center"/>
          </w:tcPr>
          <w:p w14:paraId="510D8AC3" w14:textId="77777777" w:rsidR="00C008A1" w:rsidRPr="00AE2110" w:rsidRDefault="00C008A1" w:rsidP="00F37705">
            <w:pPr>
              <w:rPr>
                <w:rFonts w:ascii="Calibri" w:hAnsi="Calibri" w:cs="Calibri"/>
                <w:color w:val="0070C0"/>
              </w:rPr>
            </w:pPr>
          </w:p>
        </w:tc>
        <w:tc>
          <w:tcPr>
            <w:tcW w:w="11374" w:type="dxa"/>
          </w:tcPr>
          <w:p w14:paraId="6A7CCFA7" w14:textId="59370EC9" w:rsidR="00C008A1" w:rsidRPr="00AE2110" w:rsidRDefault="00C008A1" w:rsidP="004A376B">
            <w:pPr>
              <w:pStyle w:val="ListParagraph"/>
              <w:numPr>
                <w:ilvl w:val="0"/>
                <w:numId w:val="14"/>
              </w:numPr>
              <w:rPr>
                <w:rFonts w:ascii="Calibri" w:hAnsi="Calibri" w:cs="Calibri"/>
              </w:rPr>
            </w:pPr>
            <w:r w:rsidRPr="00453AB0">
              <w:rPr>
                <w:rFonts w:ascii="Calibri" w:hAnsi="Calibri" w:cs="Calibri"/>
                <w:b/>
                <w:bCs/>
              </w:rPr>
              <w:t>Multicultural health planning session</w:t>
            </w:r>
            <w:r w:rsidR="007F27A8">
              <w:rPr>
                <w:rFonts w:ascii="Calibri" w:hAnsi="Calibri" w:cs="Calibri"/>
                <w:b/>
                <w:bCs/>
              </w:rPr>
              <w:t>/s</w:t>
            </w:r>
            <w:r w:rsidRPr="00AE2110">
              <w:rPr>
                <w:rFonts w:ascii="Calibri" w:hAnsi="Calibri" w:cs="Calibri"/>
              </w:rPr>
              <w:t xml:space="preserve"> to discuss your current capacity and capability and </w:t>
            </w:r>
            <w:r w:rsidRPr="50DB4800">
              <w:rPr>
                <w:rFonts w:ascii="Calibri" w:hAnsi="Calibri" w:cs="Calibri"/>
              </w:rPr>
              <w:t>how you can improve health outcomes for CALD patients</w:t>
            </w:r>
          </w:p>
          <w:p w14:paraId="624703BE" w14:textId="0549F70D" w:rsidR="00C008A1" w:rsidRPr="00AE2110" w:rsidRDefault="00C008A1" w:rsidP="004A376B">
            <w:pPr>
              <w:pStyle w:val="ListParagraph"/>
              <w:numPr>
                <w:ilvl w:val="0"/>
                <w:numId w:val="14"/>
              </w:numPr>
              <w:rPr>
                <w:rFonts w:ascii="Calibri" w:hAnsi="Calibri" w:cs="Calibri"/>
              </w:rPr>
            </w:pPr>
            <w:r w:rsidRPr="50DB4800">
              <w:rPr>
                <w:rFonts w:ascii="Calibri" w:hAnsi="Calibri" w:cs="Calibri"/>
              </w:rPr>
              <w:t>Practice-wide multicultural</w:t>
            </w:r>
            <w:r w:rsidRPr="00AE2110">
              <w:rPr>
                <w:rFonts w:ascii="Calibri" w:hAnsi="Calibri" w:cs="Calibri"/>
              </w:rPr>
              <w:t xml:space="preserve"> health goals</w:t>
            </w:r>
            <w:r w:rsidRPr="50DB4800">
              <w:rPr>
                <w:rFonts w:ascii="Calibri" w:hAnsi="Calibri" w:cs="Calibri"/>
              </w:rPr>
              <w:t xml:space="preserve"> developed and</w:t>
            </w:r>
            <w:r w:rsidRPr="00AE2110">
              <w:rPr>
                <w:rFonts w:ascii="Calibri" w:hAnsi="Calibri" w:cs="Calibri"/>
              </w:rPr>
              <w:t xml:space="preserve"> added to practices strategic plan</w:t>
            </w:r>
          </w:p>
          <w:p w14:paraId="3BABF0F9" w14:textId="6D251E40" w:rsidR="00C008A1" w:rsidRPr="00AE2110" w:rsidRDefault="00C008A1" w:rsidP="004A376B">
            <w:pPr>
              <w:pStyle w:val="ListParagraph"/>
              <w:numPr>
                <w:ilvl w:val="0"/>
                <w:numId w:val="14"/>
              </w:numPr>
              <w:rPr>
                <w:rFonts w:ascii="Calibri" w:hAnsi="Calibri" w:cs="Calibri"/>
              </w:rPr>
            </w:pPr>
            <w:r w:rsidRPr="00AE2110">
              <w:rPr>
                <w:rFonts w:ascii="Calibri" w:hAnsi="Calibri" w:cs="Calibri"/>
              </w:rPr>
              <w:t xml:space="preserve">Include multicultural health </w:t>
            </w:r>
            <w:r w:rsidRPr="50DB4800">
              <w:rPr>
                <w:rFonts w:ascii="Calibri" w:hAnsi="Calibri" w:cs="Calibri"/>
              </w:rPr>
              <w:t xml:space="preserve">plans and processes </w:t>
            </w:r>
            <w:r w:rsidRPr="00AE2110">
              <w:rPr>
                <w:rFonts w:ascii="Calibri" w:hAnsi="Calibri" w:cs="Calibri"/>
              </w:rPr>
              <w:t xml:space="preserve">in </w:t>
            </w:r>
            <w:r w:rsidRPr="50DB4800">
              <w:rPr>
                <w:rFonts w:ascii="Calibri" w:hAnsi="Calibri" w:cs="Calibri"/>
              </w:rPr>
              <w:t xml:space="preserve">new staff induction, </w:t>
            </w:r>
            <w:r w:rsidR="00837F0C">
              <w:rPr>
                <w:rFonts w:ascii="Calibri" w:hAnsi="Calibri" w:cs="Calibri"/>
              </w:rPr>
              <w:t>your</w:t>
            </w:r>
            <w:r w:rsidRPr="50DB4800">
              <w:rPr>
                <w:rFonts w:ascii="Calibri" w:hAnsi="Calibri" w:cs="Calibri"/>
              </w:rPr>
              <w:t xml:space="preserve"> </w:t>
            </w:r>
            <w:r w:rsidRPr="00AE2110">
              <w:rPr>
                <w:rFonts w:ascii="Calibri" w:hAnsi="Calibri" w:cs="Calibri"/>
              </w:rPr>
              <w:t>policies and procedures</w:t>
            </w:r>
            <w:r w:rsidRPr="50DB4800">
              <w:rPr>
                <w:rFonts w:ascii="Calibri" w:hAnsi="Calibri" w:cs="Calibri"/>
              </w:rPr>
              <w:t xml:space="preserve"> manual and other practice documents</w:t>
            </w:r>
          </w:p>
        </w:tc>
        <w:tc>
          <w:tcPr>
            <w:tcW w:w="6379" w:type="dxa"/>
          </w:tcPr>
          <w:p w14:paraId="4E484DB5" w14:textId="77777777" w:rsidR="00C008A1" w:rsidRPr="00AE2110" w:rsidRDefault="00C008A1" w:rsidP="50DB4800">
            <w:pPr>
              <w:pStyle w:val="ListParagraph"/>
              <w:ind w:left="360"/>
              <w:rPr>
                <w:rFonts w:ascii="Calibri" w:hAnsi="Calibri" w:cs="Calibri"/>
              </w:rPr>
            </w:pPr>
          </w:p>
        </w:tc>
      </w:tr>
      <w:tr w:rsidR="008A738C" w:rsidRPr="00AE2110" w14:paraId="0CF13C86" w14:textId="77777777" w:rsidTr="551D4339">
        <w:tc>
          <w:tcPr>
            <w:tcW w:w="3505" w:type="dxa"/>
            <w:vMerge w:val="restart"/>
            <w:vAlign w:val="center"/>
          </w:tcPr>
          <w:p w14:paraId="3F740DC6" w14:textId="41169E9E" w:rsidR="008A738C" w:rsidRPr="00BF422F" w:rsidRDefault="008A738C" w:rsidP="008A738C">
            <w:pPr>
              <w:rPr>
                <w:rFonts w:ascii="Calibri" w:eastAsia="Times New Roman" w:hAnsi="Calibri" w:cs="Calibri"/>
                <w:color w:val="0070C0"/>
                <w:lang w:eastAsia="en-AU"/>
              </w:rPr>
            </w:pPr>
            <w:r>
              <w:rPr>
                <w:rFonts w:ascii="Calibri" w:eastAsia="Times New Roman" w:hAnsi="Calibri" w:cs="Calibri"/>
                <w:color w:val="0070C0"/>
                <w:lang w:eastAsia="en-AU"/>
              </w:rPr>
              <w:t>2</w:t>
            </w:r>
            <w:r w:rsidRPr="50DB4800">
              <w:rPr>
                <w:rFonts w:ascii="Calibri" w:eastAsia="Times New Roman" w:hAnsi="Calibri" w:cs="Calibri"/>
                <w:color w:val="0070C0"/>
                <w:lang w:eastAsia="en-AU"/>
              </w:rPr>
              <w:t xml:space="preserve"> - Increasing Translating and Interpreting Service (TIS) familiarity and usage</w:t>
            </w:r>
          </w:p>
          <w:p w14:paraId="2BFC4937" w14:textId="77777777" w:rsidR="008A738C" w:rsidRDefault="008A738C" w:rsidP="008A738C">
            <w:pPr>
              <w:rPr>
                <w:rFonts w:ascii="Calibri" w:hAnsi="Calibri" w:cs="Calibri"/>
                <w:color w:val="0070C0"/>
              </w:rPr>
            </w:pPr>
          </w:p>
        </w:tc>
        <w:tc>
          <w:tcPr>
            <w:tcW w:w="11374" w:type="dxa"/>
          </w:tcPr>
          <w:p w14:paraId="62414942" w14:textId="77777777" w:rsidR="008A738C" w:rsidRPr="00AE2110" w:rsidRDefault="008A738C" w:rsidP="008A738C">
            <w:pPr>
              <w:pStyle w:val="ListParagraph"/>
              <w:numPr>
                <w:ilvl w:val="0"/>
                <w:numId w:val="13"/>
              </w:numPr>
              <w:rPr>
                <w:rFonts w:ascii="Calibri" w:hAnsi="Calibri" w:cs="Calibri"/>
              </w:rPr>
            </w:pPr>
            <w:r w:rsidRPr="00AE2110">
              <w:rPr>
                <w:rFonts w:ascii="Calibri" w:hAnsi="Calibri" w:cs="Calibri"/>
              </w:rPr>
              <w:t>Information campaign for practice staff, GP’s and patients</w:t>
            </w:r>
            <w:r>
              <w:rPr>
                <w:rFonts w:ascii="Calibri" w:hAnsi="Calibri" w:cs="Calibri"/>
              </w:rPr>
              <w:t xml:space="preserve"> about </w:t>
            </w:r>
            <w:r w:rsidRPr="00D52EC8">
              <w:rPr>
                <w:rFonts w:ascii="Calibri" w:hAnsi="Calibri" w:cs="Calibri"/>
                <w:b/>
                <w:bCs/>
              </w:rPr>
              <w:t>T</w:t>
            </w:r>
            <w:r>
              <w:rPr>
                <w:rFonts w:ascii="Calibri" w:hAnsi="Calibri" w:cs="Calibri"/>
                <w:b/>
                <w:bCs/>
              </w:rPr>
              <w:t xml:space="preserve">ranslating and </w:t>
            </w:r>
            <w:r w:rsidRPr="00D52EC8">
              <w:rPr>
                <w:rFonts w:ascii="Calibri" w:hAnsi="Calibri" w:cs="Calibri"/>
                <w:b/>
                <w:bCs/>
              </w:rPr>
              <w:t>I</w:t>
            </w:r>
            <w:r>
              <w:rPr>
                <w:rFonts w:ascii="Calibri" w:hAnsi="Calibri" w:cs="Calibri"/>
                <w:b/>
                <w:bCs/>
              </w:rPr>
              <w:t xml:space="preserve">nterpreting </w:t>
            </w:r>
            <w:r w:rsidRPr="00D52EC8">
              <w:rPr>
                <w:rFonts w:ascii="Calibri" w:hAnsi="Calibri" w:cs="Calibri"/>
                <w:b/>
                <w:bCs/>
              </w:rPr>
              <w:t>S</w:t>
            </w:r>
            <w:r>
              <w:rPr>
                <w:rFonts w:ascii="Calibri" w:hAnsi="Calibri" w:cs="Calibri"/>
                <w:b/>
                <w:bCs/>
              </w:rPr>
              <w:t>ervice (TIS)</w:t>
            </w:r>
            <w:r w:rsidRPr="00D52EC8">
              <w:rPr>
                <w:rFonts w:ascii="Calibri" w:hAnsi="Calibri" w:cs="Calibri"/>
                <w:b/>
                <w:bCs/>
              </w:rPr>
              <w:t xml:space="preserve"> and its use</w:t>
            </w:r>
            <w:r w:rsidRPr="00AE2110">
              <w:rPr>
                <w:rFonts w:ascii="Calibri" w:hAnsi="Calibri" w:cs="Calibri"/>
              </w:rPr>
              <w:t>. Posters, brochures and information on practice website, add TIS to the induction for new staff</w:t>
            </w:r>
            <w:r w:rsidRPr="50DB4800">
              <w:rPr>
                <w:rFonts w:ascii="Calibri" w:hAnsi="Calibri" w:cs="Calibri"/>
              </w:rPr>
              <w:t xml:space="preserve"> and policy and procedure manual</w:t>
            </w:r>
          </w:p>
          <w:p w14:paraId="7DA44B21" w14:textId="77777777" w:rsidR="008A738C" w:rsidRPr="00AE2110" w:rsidRDefault="008A738C" w:rsidP="008A738C">
            <w:pPr>
              <w:pStyle w:val="ListParagraph"/>
              <w:numPr>
                <w:ilvl w:val="0"/>
                <w:numId w:val="13"/>
              </w:numPr>
              <w:rPr>
                <w:rFonts w:ascii="Calibri" w:hAnsi="Calibri" w:cs="Calibri"/>
              </w:rPr>
            </w:pPr>
            <w:r w:rsidRPr="00AE2110">
              <w:rPr>
                <w:rFonts w:ascii="Calibri" w:hAnsi="Calibri" w:cs="Calibri"/>
              </w:rPr>
              <w:t>Training session for reception staff:</w:t>
            </w:r>
          </w:p>
          <w:p w14:paraId="22E32F3F" w14:textId="77777777" w:rsidR="008A738C" w:rsidRPr="00AE2110" w:rsidRDefault="008A738C" w:rsidP="008A738C">
            <w:pPr>
              <w:pStyle w:val="ListParagraph"/>
              <w:numPr>
                <w:ilvl w:val="1"/>
                <w:numId w:val="13"/>
              </w:numPr>
              <w:rPr>
                <w:rFonts w:ascii="Calibri" w:hAnsi="Calibri" w:cs="Calibri"/>
              </w:rPr>
            </w:pPr>
            <w:r w:rsidRPr="00AE2110">
              <w:rPr>
                <w:rFonts w:ascii="Calibri" w:hAnsi="Calibri" w:cs="Calibri"/>
              </w:rPr>
              <w:t>How to add a new GP to TIS</w:t>
            </w:r>
          </w:p>
          <w:p w14:paraId="009839EA" w14:textId="77777777" w:rsidR="008A738C" w:rsidRPr="00AE2110" w:rsidRDefault="008A738C" w:rsidP="008A738C">
            <w:pPr>
              <w:pStyle w:val="ListParagraph"/>
              <w:numPr>
                <w:ilvl w:val="1"/>
                <w:numId w:val="13"/>
              </w:numPr>
              <w:rPr>
                <w:rFonts w:ascii="Calibri" w:hAnsi="Calibri" w:cs="Calibri"/>
              </w:rPr>
            </w:pPr>
            <w:r w:rsidRPr="00AE2110">
              <w:rPr>
                <w:rFonts w:ascii="Calibri" w:hAnsi="Calibri" w:cs="Calibri"/>
              </w:rPr>
              <w:t>How to book a session</w:t>
            </w:r>
          </w:p>
          <w:p w14:paraId="6AF2780F" w14:textId="77777777" w:rsidR="008A738C" w:rsidRPr="00AE2110" w:rsidRDefault="008A738C" w:rsidP="008A738C">
            <w:pPr>
              <w:pStyle w:val="ListParagraph"/>
              <w:numPr>
                <w:ilvl w:val="1"/>
                <w:numId w:val="13"/>
              </w:numPr>
              <w:rPr>
                <w:rFonts w:ascii="Calibri" w:hAnsi="Calibri" w:cs="Calibri"/>
              </w:rPr>
            </w:pPr>
            <w:r w:rsidRPr="00AE2110">
              <w:rPr>
                <w:rFonts w:ascii="Calibri" w:hAnsi="Calibri" w:cs="Calibri"/>
              </w:rPr>
              <w:t>Longer appointment times required for CALD patients</w:t>
            </w:r>
          </w:p>
          <w:p w14:paraId="72F4BE2D" w14:textId="77777777" w:rsidR="008A738C" w:rsidRPr="00AE2110" w:rsidRDefault="008A738C" w:rsidP="008A738C">
            <w:pPr>
              <w:pStyle w:val="ListParagraph"/>
              <w:numPr>
                <w:ilvl w:val="1"/>
                <w:numId w:val="13"/>
              </w:numPr>
              <w:rPr>
                <w:rFonts w:ascii="Calibri" w:hAnsi="Calibri" w:cs="Calibri"/>
              </w:rPr>
            </w:pPr>
            <w:r w:rsidRPr="00AE2110">
              <w:rPr>
                <w:rFonts w:ascii="Calibri" w:hAnsi="Calibri" w:cs="Calibri"/>
              </w:rPr>
              <w:t>Possibly need for a need series of appointments</w:t>
            </w:r>
          </w:p>
          <w:p w14:paraId="08917B68" w14:textId="3230AAED" w:rsidR="008A738C" w:rsidRPr="50DB4800" w:rsidRDefault="008A738C" w:rsidP="008A738C">
            <w:pPr>
              <w:pStyle w:val="ListParagraph"/>
              <w:numPr>
                <w:ilvl w:val="0"/>
                <w:numId w:val="13"/>
              </w:numPr>
              <w:rPr>
                <w:rFonts w:ascii="Calibri" w:hAnsi="Calibri" w:cs="Calibri"/>
              </w:rPr>
            </w:pPr>
            <w:r w:rsidRPr="00AE2110">
              <w:rPr>
                <w:rFonts w:ascii="Calibri" w:hAnsi="Calibri" w:cs="Calibri"/>
              </w:rPr>
              <w:t>Encourage patients to come early for their first appointment to complete new patient paperwork</w:t>
            </w:r>
          </w:p>
        </w:tc>
        <w:tc>
          <w:tcPr>
            <w:tcW w:w="6379" w:type="dxa"/>
          </w:tcPr>
          <w:p w14:paraId="101A1334" w14:textId="20B65279" w:rsidR="008A738C" w:rsidRPr="00AE2110" w:rsidRDefault="5AC2EC87" w:rsidP="008A738C">
            <w:pPr>
              <w:pStyle w:val="ListParagraph"/>
              <w:numPr>
                <w:ilvl w:val="0"/>
                <w:numId w:val="19"/>
              </w:numPr>
              <w:rPr>
                <w:rFonts w:ascii="Calibri" w:hAnsi="Calibri" w:cs="Calibri"/>
              </w:rPr>
            </w:pPr>
            <w:r w:rsidRPr="551D4339">
              <w:rPr>
                <w:rFonts w:ascii="Calibri" w:hAnsi="Calibri" w:cs="Calibri"/>
              </w:rPr>
              <w:t xml:space="preserve">Translating and Interpreting </w:t>
            </w:r>
            <w:r w:rsidR="008A738C" w:rsidRPr="551D4339">
              <w:rPr>
                <w:rFonts w:ascii="Calibri" w:hAnsi="Calibri" w:cs="Calibri"/>
              </w:rPr>
              <w:t xml:space="preserve">resources </w:t>
            </w:r>
            <w:r w:rsidR="27C1385E" w:rsidRPr="551D4339">
              <w:rPr>
                <w:rFonts w:ascii="Calibri" w:hAnsi="Calibri" w:cs="Calibri"/>
              </w:rPr>
              <w:t xml:space="preserve">including </w:t>
            </w:r>
            <w:r w:rsidR="008A738C" w:rsidRPr="551D4339">
              <w:rPr>
                <w:rFonts w:ascii="Calibri" w:hAnsi="Calibri" w:cs="Calibri"/>
              </w:rPr>
              <w:t>posters, factsheet and interpreting guide (c</w:t>
            </w:r>
            <w:r w:rsidR="62D0A49D" w:rsidRPr="551D4339">
              <w:rPr>
                <w:rFonts w:ascii="Calibri" w:hAnsi="Calibri" w:cs="Calibri"/>
              </w:rPr>
              <w:t>oming soon</w:t>
            </w:r>
            <w:r w:rsidR="008A738C" w:rsidRPr="551D4339">
              <w:rPr>
                <w:rFonts w:ascii="Calibri" w:hAnsi="Calibri" w:cs="Calibri"/>
              </w:rPr>
              <w:t>)</w:t>
            </w:r>
          </w:p>
          <w:p w14:paraId="5037EFA4" w14:textId="77777777" w:rsidR="008A738C" w:rsidRPr="00AE2110" w:rsidRDefault="008A738C" w:rsidP="008A738C">
            <w:pPr>
              <w:pStyle w:val="ListParagraph"/>
              <w:ind w:left="360"/>
              <w:rPr>
                <w:rFonts w:ascii="Calibri" w:hAnsi="Calibri" w:cs="Calibri"/>
              </w:rPr>
            </w:pPr>
          </w:p>
        </w:tc>
      </w:tr>
      <w:tr w:rsidR="008A738C" w:rsidRPr="00AE2110" w14:paraId="052B6B75" w14:textId="77777777" w:rsidTr="551D4339">
        <w:tc>
          <w:tcPr>
            <w:tcW w:w="3505" w:type="dxa"/>
            <w:vMerge/>
            <w:vAlign w:val="center"/>
          </w:tcPr>
          <w:p w14:paraId="6546958B" w14:textId="77777777" w:rsidR="008A738C" w:rsidRDefault="008A738C" w:rsidP="008A738C">
            <w:pPr>
              <w:rPr>
                <w:rFonts w:ascii="Calibri" w:hAnsi="Calibri" w:cs="Calibri"/>
                <w:color w:val="0070C0"/>
              </w:rPr>
            </w:pPr>
          </w:p>
        </w:tc>
        <w:tc>
          <w:tcPr>
            <w:tcW w:w="11374" w:type="dxa"/>
          </w:tcPr>
          <w:p w14:paraId="535F61D8" w14:textId="77777777" w:rsidR="008A738C" w:rsidRPr="00AE2110" w:rsidRDefault="008A738C" w:rsidP="008A738C">
            <w:pPr>
              <w:pStyle w:val="ListParagraph"/>
              <w:numPr>
                <w:ilvl w:val="0"/>
                <w:numId w:val="13"/>
              </w:numPr>
              <w:rPr>
                <w:rFonts w:ascii="Calibri" w:hAnsi="Calibri" w:cs="Calibri"/>
              </w:rPr>
            </w:pPr>
            <w:r w:rsidRPr="00D52EC8">
              <w:rPr>
                <w:rFonts w:ascii="Calibri" w:hAnsi="Calibri" w:cs="Calibri"/>
                <w:b/>
                <w:bCs/>
              </w:rPr>
              <w:t>Annotate patient records</w:t>
            </w:r>
            <w:r w:rsidRPr="00AE2110">
              <w:rPr>
                <w:rFonts w:ascii="Calibri" w:hAnsi="Calibri" w:cs="Calibri"/>
              </w:rPr>
              <w:t xml:space="preserve"> in the clinical software if an interpreter is required</w:t>
            </w:r>
          </w:p>
          <w:p w14:paraId="0D397EE7" w14:textId="77777777" w:rsidR="008A738C" w:rsidRPr="00AE2110" w:rsidRDefault="008A738C" w:rsidP="008A738C">
            <w:pPr>
              <w:pStyle w:val="ListParagraph"/>
              <w:numPr>
                <w:ilvl w:val="0"/>
                <w:numId w:val="13"/>
              </w:numPr>
              <w:rPr>
                <w:rFonts w:ascii="Calibri" w:hAnsi="Calibri" w:cs="Calibri"/>
              </w:rPr>
            </w:pPr>
            <w:r w:rsidRPr="00AE2110">
              <w:rPr>
                <w:rFonts w:ascii="Calibri" w:hAnsi="Calibri" w:cs="Calibri"/>
              </w:rPr>
              <w:t xml:space="preserve">Record languages GP’s speak in APHRA, MyHealth Record (through </w:t>
            </w:r>
            <w:r>
              <w:rPr>
                <w:rFonts w:ascii="Calibri" w:hAnsi="Calibri" w:cs="Calibri"/>
              </w:rPr>
              <w:t>P</w:t>
            </w:r>
            <w:r w:rsidRPr="00AE2110">
              <w:rPr>
                <w:rFonts w:ascii="Calibri" w:hAnsi="Calibri" w:cs="Calibri"/>
              </w:rPr>
              <w:t xml:space="preserve">rovider </w:t>
            </w:r>
            <w:r>
              <w:rPr>
                <w:rFonts w:ascii="Calibri" w:hAnsi="Calibri" w:cs="Calibri"/>
              </w:rPr>
              <w:t>C</w:t>
            </w:r>
            <w:r w:rsidRPr="00AE2110">
              <w:rPr>
                <w:rFonts w:ascii="Calibri" w:hAnsi="Calibri" w:cs="Calibri"/>
              </w:rPr>
              <w:t>onnect)</w:t>
            </w:r>
            <w:r>
              <w:rPr>
                <w:rFonts w:ascii="Calibri" w:hAnsi="Calibri" w:cs="Calibri"/>
              </w:rPr>
              <w:t xml:space="preserve"> and your</w:t>
            </w:r>
            <w:r w:rsidRPr="00AE2110">
              <w:rPr>
                <w:rFonts w:ascii="Calibri" w:hAnsi="Calibri" w:cs="Calibri"/>
              </w:rPr>
              <w:t xml:space="preserve"> practice website </w:t>
            </w:r>
          </w:p>
          <w:p w14:paraId="5FE3DFBE" w14:textId="71C618D1" w:rsidR="008A738C" w:rsidRPr="50DB4800" w:rsidRDefault="008A738C" w:rsidP="008A738C">
            <w:pPr>
              <w:pStyle w:val="ListParagraph"/>
              <w:numPr>
                <w:ilvl w:val="0"/>
                <w:numId w:val="13"/>
              </w:numPr>
              <w:rPr>
                <w:rFonts w:ascii="Calibri" w:hAnsi="Calibri" w:cs="Calibri"/>
              </w:rPr>
            </w:pPr>
            <w:r w:rsidRPr="50DB4800">
              <w:rPr>
                <w:rFonts w:ascii="Calibri" w:hAnsi="Calibri" w:cs="Calibri"/>
              </w:rPr>
              <w:t>Update GP information in TIS and circulate updated user details to all staff</w:t>
            </w:r>
          </w:p>
        </w:tc>
        <w:tc>
          <w:tcPr>
            <w:tcW w:w="6379" w:type="dxa"/>
          </w:tcPr>
          <w:p w14:paraId="3E3F7FD9" w14:textId="3C95FADF" w:rsidR="2D7A3031" w:rsidRDefault="2D7A3031" w:rsidP="551D4339">
            <w:pPr>
              <w:pStyle w:val="ListParagraph"/>
              <w:numPr>
                <w:ilvl w:val="0"/>
                <w:numId w:val="13"/>
              </w:numPr>
              <w:rPr>
                <w:rFonts w:ascii="Calibri" w:hAnsi="Calibri" w:cs="Calibri"/>
              </w:rPr>
            </w:pPr>
            <w:r w:rsidRPr="551D4339">
              <w:rPr>
                <w:rFonts w:ascii="Calibri" w:hAnsi="Calibri" w:cs="Calibri"/>
              </w:rPr>
              <w:t>Translating and Interpreting resources including posters, factsheet and interpreting guide (coming soon)</w:t>
            </w:r>
          </w:p>
          <w:p w14:paraId="440B6B97" w14:textId="77777777" w:rsidR="008A738C" w:rsidRPr="00AE2110" w:rsidRDefault="008A738C" w:rsidP="551D4339">
            <w:pPr>
              <w:pStyle w:val="ListParagraph"/>
              <w:ind w:left="360"/>
              <w:rPr>
                <w:rFonts w:ascii="Calibri" w:hAnsi="Calibri" w:cs="Calibri"/>
              </w:rPr>
            </w:pPr>
          </w:p>
        </w:tc>
      </w:tr>
      <w:tr w:rsidR="008A738C" w:rsidRPr="00AE2110" w14:paraId="421E8569" w14:textId="77777777" w:rsidTr="551D4339">
        <w:tc>
          <w:tcPr>
            <w:tcW w:w="3505" w:type="dxa"/>
            <w:vMerge/>
            <w:vAlign w:val="center"/>
          </w:tcPr>
          <w:p w14:paraId="0EC7A484" w14:textId="77777777" w:rsidR="008A738C" w:rsidRDefault="008A738C" w:rsidP="008A738C">
            <w:pPr>
              <w:rPr>
                <w:rFonts w:ascii="Calibri" w:hAnsi="Calibri" w:cs="Calibri"/>
                <w:color w:val="0070C0"/>
              </w:rPr>
            </w:pPr>
          </w:p>
        </w:tc>
        <w:tc>
          <w:tcPr>
            <w:tcW w:w="11374" w:type="dxa"/>
          </w:tcPr>
          <w:p w14:paraId="0637582D" w14:textId="77777777" w:rsidR="008A738C" w:rsidRPr="00AE2110" w:rsidRDefault="008A738C" w:rsidP="008A738C">
            <w:pPr>
              <w:pStyle w:val="ListParagraph"/>
              <w:numPr>
                <w:ilvl w:val="0"/>
                <w:numId w:val="13"/>
              </w:numPr>
              <w:rPr>
                <w:rFonts w:ascii="Calibri" w:hAnsi="Calibri" w:cs="Calibri"/>
              </w:rPr>
            </w:pPr>
            <w:r w:rsidRPr="00D52EC8">
              <w:rPr>
                <w:rFonts w:ascii="Calibri" w:hAnsi="Calibri" w:cs="Calibri"/>
                <w:b/>
                <w:bCs/>
              </w:rPr>
              <w:t>Training session</w:t>
            </w:r>
            <w:r w:rsidRPr="00AE2110">
              <w:rPr>
                <w:rFonts w:ascii="Calibri" w:hAnsi="Calibri" w:cs="Calibri"/>
              </w:rPr>
              <w:t xml:space="preserve"> for doctors: </w:t>
            </w:r>
          </w:p>
          <w:p w14:paraId="143E6C4D" w14:textId="77777777" w:rsidR="008A738C" w:rsidRPr="00AE2110" w:rsidRDefault="008A738C" w:rsidP="008A738C">
            <w:pPr>
              <w:pStyle w:val="ListParagraph"/>
              <w:numPr>
                <w:ilvl w:val="1"/>
                <w:numId w:val="13"/>
              </w:numPr>
              <w:rPr>
                <w:rFonts w:ascii="Calibri" w:hAnsi="Calibri" w:cs="Calibri"/>
              </w:rPr>
            </w:pPr>
            <w:r w:rsidRPr="00AE2110">
              <w:rPr>
                <w:rFonts w:ascii="Calibri" w:hAnsi="Calibri" w:cs="Calibri"/>
              </w:rPr>
              <w:t xml:space="preserve">How to use TIS </w:t>
            </w:r>
          </w:p>
          <w:p w14:paraId="39CD710F" w14:textId="77777777" w:rsidR="008A738C" w:rsidRPr="00AE2110" w:rsidRDefault="008A738C" w:rsidP="008A738C">
            <w:pPr>
              <w:pStyle w:val="ListParagraph"/>
              <w:numPr>
                <w:ilvl w:val="1"/>
                <w:numId w:val="13"/>
              </w:numPr>
              <w:rPr>
                <w:rFonts w:ascii="Calibri" w:hAnsi="Calibri" w:cs="Calibri"/>
              </w:rPr>
            </w:pPr>
            <w:r w:rsidRPr="00AE2110">
              <w:rPr>
                <w:rFonts w:ascii="Calibri" w:hAnsi="Calibri" w:cs="Calibri"/>
              </w:rPr>
              <w:t>Who can/should interpret for your patient if you are not using TIS</w:t>
            </w:r>
          </w:p>
          <w:p w14:paraId="197710F0" w14:textId="77777777" w:rsidR="008A738C" w:rsidRDefault="008A738C" w:rsidP="008A738C">
            <w:pPr>
              <w:pStyle w:val="ListParagraph"/>
              <w:numPr>
                <w:ilvl w:val="1"/>
                <w:numId w:val="13"/>
              </w:numPr>
              <w:rPr>
                <w:rFonts w:ascii="Calibri" w:hAnsi="Calibri" w:cs="Calibri"/>
              </w:rPr>
            </w:pPr>
            <w:r w:rsidRPr="00AE2110">
              <w:rPr>
                <w:rFonts w:ascii="Calibri" w:hAnsi="Calibri" w:cs="Calibri"/>
              </w:rPr>
              <w:t>How to bill for the consultation time (given that extra communication time is needed)</w:t>
            </w:r>
          </w:p>
          <w:p w14:paraId="1BFF2490" w14:textId="6F876C91" w:rsidR="008A738C" w:rsidRPr="50DB4800" w:rsidRDefault="008A738C" w:rsidP="551D4339">
            <w:pPr>
              <w:pStyle w:val="ListParagraph"/>
              <w:numPr>
                <w:ilvl w:val="1"/>
                <w:numId w:val="13"/>
              </w:numPr>
              <w:rPr>
                <w:rFonts w:ascii="Calibri" w:hAnsi="Calibri" w:cs="Calibri"/>
              </w:rPr>
            </w:pPr>
            <w:r w:rsidRPr="551D4339">
              <w:rPr>
                <w:rFonts w:ascii="Calibri" w:hAnsi="Calibri" w:cs="Calibri"/>
              </w:rPr>
              <w:t>Building rapport building and trust</w:t>
            </w:r>
          </w:p>
        </w:tc>
        <w:tc>
          <w:tcPr>
            <w:tcW w:w="6379" w:type="dxa"/>
          </w:tcPr>
          <w:p w14:paraId="0A4DC89C" w14:textId="6982665F" w:rsidR="4D821AF6" w:rsidRDefault="4D821AF6" w:rsidP="551D4339">
            <w:pPr>
              <w:pStyle w:val="ListParagraph"/>
              <w:numPr>
                <w:ilvl w:val="0"/>
                <w:numId w:val="13"/>
              </w:numPr>
              <w:rPr>
                <w:rFonts w:ascii="Calibri" w:hAnsi="Calibri" w:cs="Calibri"/>
              </w:rPr>
            </w:pPr>
            <w:r w:rsidRPr="551D4339">
              <w:rPr>
                <w:rFonts w:ascii="Calibri" w:hAnsi="Calibri" w:cs="Calibri"/>
              </w:rPr>
              <w:t>Translating and Interpreting resources including posters, factsheet and interpreting guide (coming soon)</w:t>
            </w:r>
          </w:p>
          <w:p w14:paraId="262A5C2A" w14:textId="583292F2" w:rsidR="008A738C" w:rsidRPr="00AE2110" w:rsidRDefault="008A738C" w:rsidP="008A738C">
            <w:pPr>
              <w:pStyle w:val="ListParagraph"/>
              <w:numPr>
                <w:ilvl w:val="0"/>
                <w:numId w:val="13"/>
              </w:numPr>
              <w:rPr>
                <w:rFonts w:ascii="Calibri" w:hAnsi="Calibri" w:cs="Calibri"/>
              </w:rPr>
            </w:pPr>
            <w:r w:rsidRPr="50DB4800">
              <w:rPr>
                <w:rFonts w:ascii="Calibri" w:hAnsi="Calibri" w:cs="Calibri"/>
              </w:rPr>
              <w:t xml:space="preserve">Factsheet – </w:t>
            </w:r>
            <w:hyperlink r:id="rId24">
              <w:r w:rsidRPr="50DB4800">
                <w:rPr>
                  <w:rStyle w:val="Hyperlink"/>
                  <w:rFonts w:ascii="Calibri" w:hAnsi="Calibri" w:cs="Calibri"/>
                </w:rPr>
                <w:t>Inclusion of communication time when claiming time tiered MBS items</w:t>
              </w:r>
            </w:hyperlink>
            <w:r w:rsidRPr="50DB4800">
              <w:rPr>
                <w:rFonts w:ascii="Calibri" w:hAnsi="Calibri" w:cs="Calibri"/>
              </w:rPr>
              <w:t xml:space="preserve"> </w:t>
            </w:r>
          </w:p>
        </w:tc>
      </w:tr>
      <w:tr w:rsidR="00C008A1" w:rsidRPr="00AE2110" w14:paraId="0B4BFB9F" w14:textId="77777777" w:rsidTr="551D4339">
        <w:tc>
          <w:tcPr>
            <w:tcW w:w="3505" w:type="dxa"/>
            <w:vMerge w:val="restart"/>
            <w:vAlign w:val="center"/>
          </w:tcPr>
          <w:p w14:paraId="5BD941D9" w14:textId="15149495" w:rsidR="00C008A1" w:rsidRPr="00AE2110" w:rsidRDefault="008A738C" w:rsidP="00F37705">
            <w:pPr>
              <w:rPr>
                <w:rFonts w:ascii="Calibri" w:hAnsi="Calibri" w:cs="Calibri"/>
                <w:color w:val="0070C0"/>
              </w:rPr>
            </w:pPr>
            <w:r>
              <w:rPr>
                <w:rFonts w:ascii="Calibri" w:hAnsi="Calibri" w:cs="Calibri"/>
                <w:color w:val="0070C0"/>
              </w:rPr>
              <w:t>3</w:t>
            </w:r>
            <w:r w:rsidR="00C008A1">
              <w:rPr>
                <w:rFonts w:ascii="Calibri" w:hAnsi="Calibri" w:cs="Calibri"/>
                <w:color w:val="0070C0"/>
              </w:rPr>
              <w:t xml:space="preserve"> - </w:t>
            </w:r>
            <w:r w:rsidR="00C008A1" w:rsidRPr="00AE2110">
              <w:rPr>
                <w:rFonts w:ascii="Calibri" w:hAnsi="Calibri" w:cs="Calibri"/>
                <w:color w:val="0070C0"/>
              </w:rPr>
              <w:t>Multicultural data collection</w:t>
            </w:r>
          </w:p>
          <w:p w14:paraId="03AC69FF" w14:textId="77777777" w:rsidR="00C008A1" w:rsidRPr="00AE2110" w:rsidRDefault="00C008A1" w:rsidP="00F37705">
            <w:pPr>
              <w:rPr>
                <w:rFonts w:ascii="Calibri" w:hAnsi="Calibri" w:cs="Calibri"/>
                <w:color w:val="0070C0"/>
              </w:rPr>
            </w:pPr>
          </w:p>
        </w:tc>
        <w:tc>
          <w:tcPr>
            <w:tcW w:w="11374" w:type="dxa"/>
          </w:tcPr>
          <w:p w14:paraId="2963F54A" w14:textId="6FB87D44" w:rsidR="00C008A1" w:rsidRPr="00AE2110" w:rsidRDefault="00C008A1" w:rsidP="004A376B">
            <w:pPr>
              <w:pStyle w:val="ListParagraph"/>
              <w:numPr>
                <w:ilvl w:val="0"/>
                <w:numId w:val="13"/>
              </w:numPr>
              <w:rPr>
                <w:rFonts w:ascii="Calibri" w:hAnsi="Calibri" w:cs="Calibri"/>
              </w:rPr>
            </w:pPr>
            <w:r w:rsidRPr="50DB4800">
              <w:rPr>
                <w:rFonts w:ascii="Calibri" w:hAnsi="Calibri" w:cs="Calibri"/>
              </w:rPr>
              <w:t xml:space="preserve">Education session for practice staff on why the </w:t>
            </w:r>
            <w:r w:rsidRPr="00453AB0">
              <w:rPr>
                <w:rFonts w:ascii="Calibri" w:hAnsi="Calibri" w:cs="Calibri"/>
                <w:b/>
                <w:bCs/>
              </w:rPr>
              <w:t>recording of ethnicity</w:t>
            </w:r>
            <w:r w:rsidRPr="50DB4800">
              <w:rPr>
                <w:rFonts w:ascii="Calibri" w:hAnsi="Calibri" w:cs="Calibri"/>
              </w:rPr>
              <w:t xml:space="preserve"> </w:t>
            </w:r>
            <w:r w:rsidR="00837F0C">
              <w:rPr>
                <w:rFonts w:ascii="Calibri" w:hAnsi="Calibri" w:cs="Calibri"/>
              </w:rPr>
              <w:t xml:space="preserve">in clinical software </w:t>
            </w:r>
            <w:r w:rsidRPr="50DB4800">
              <w:rPr>
                <w:rFonts w:ascii="Calibri" w:hAnsi="Calibri" w:cs="Calibri"/>
              </w:rPr>
              <w:t xml:space="preserve">is important and how to </w:t>
            </w:r>
            <w:r w:rsidR="00837F0C">
              <w:rPr>
                <w:rFonts w:ascii="Calibri" w:hAnsi="Calibri" w:cs="Calibri"/>
              </w:rPr>
              <w:t xml:space="preserve">collect </w:t>
            </w:r>
            <w:r w:rsidRPr="50DB4800">
              <w:rPr>
                <w:rFonts w:ascii="Calibri" w:hAnsi="Calibri" w:cs="Calibri"/>
              </w:rPr>
              <w:t xml:space="preserve">this information in a culturally sensitive manner </w:t>
            </w:r>
          </w:p>
          <w:p w14:paraId="261DA193" w14:textId="782FCBFA" w:rsidR="00C008A1" w:rsidRPr="00AE2110" w:rsidRDefault="00C008A1" w:rsidP="004A376B">
            <w:pPr>
              <w:pStyle w:val="ListParagraph"/>
              <w:numPr>
                <w:ilvl w:val="0"/>
                <w:numId w:val="13"/>
              </w:numPr>
              <w:rPr>
                <w:rFonts w:ascii="Calibri" w:hAnsi="Calibri" w:cs="Calibri"/>
              </w:rPr>
            </w:pPr>
            <w:r w:rsidRPr="50DB4800">
              <w:rPr>
                <w:rFonts w:ascii="Calibri" w:hAnsi="Calibri" w:cs="Calibri"/>
              </w:rPr>
              <w:t xml:space="preserve">Information campaign </w:t>
            </w:r>
            <w:r w:rsidR="00D9122F">
              <w:rPr>
                <w:rFonts w:ascii="Calibri" w:hAnsi="Calibri" w:cs="Calibri"/>
              </w:rPr>
              <w:t>on the importance of recording ethnicity.  P</w:t>
            </w:r>
            <w:r w:rsidRPr="50DB4800">
              <w:rPr>
                <w:rFonts w:ascii="Calibri" w:hAnsi="Calibri" w:cs="Calibri"/>
              </w:rPr>
              <w:t xml:space="preserve">osters in waiting rooms, consulting room, treatment room, brochures for patients, information on practice website </w:t>
            </w:r>
          </w:p>
        </w:tc>
        <w:tc>
          <w:tcPr>
            <w:tcW w:w="6379" w:type="dxa"/>
          </w:tcPr>
          <w:p w14:paraId="6F2C5914" w14:textId="7B2A73A3" w:rsidR="00C008A1" w:rsidRPr="00AE2110" w:rsidRDefault="00C008A1" w:rsidP="004A376B">
            <w:pPr>
              <w:pStyle w:val="ListParagraph"/>
              <w:numPr>
                <w:ilvl w:val="0"/>
                <w:numId w:val="13"/>
              </w:numPr>
              <w:rPr>
                <w:rFonts w:ascii="Calibri" w:hAnsi="Calibri" w:cs="Calibri"/>
              </w:rPr>
            </w:pPr>
            <w:hyperlink r:id="rId25">
              <w:r w:rsidRPr="551D4339">
                <w:rPr>
                  <w:rStyle w:val="Hyperlink"/>
                  <w:rFonts w:ascii="Calibri" w:hAnsi="Calibri" w:cs="Calibri"/>
                </w:rPr>
                <w:t>IUIH’s training Sat 23/11</w:t>
              </w:r>
              <w:r w:rsidR="791B758E" w:rsidRPr="551D4339">
                <w:rPr>
                  <w:rStyle w:val="Hyperlink"/>
                  <w:rFonts w:ascii="Calibri" w:hAnsi="Calibri" w:cs="Calibri"/>
                </w:rPr>
                <w:t>/2024</w:t>
              </w:r>
              <w:r w:rsidRPr="551D4339">
                <w:rPr>
                  <w:rStyle w:val="Hyperlink"/>
                  <w:rFonts w:ascii="Calibri" w:hAnsi="Calibri" w:cs="Calibri"/>
                </w:rPr>
                <w:t xml:space="preserve"> 8.30 – 4pm. Audit, training and 5 CPD hours</w:t>
              </w:r>
            </w:hyperlink>
          </w:p>
          <w:p w14:paraId="59CC3CF9" w14:textId="77777777" w:rsidR="00C008A1" w:rsidRPr="00AE2110" w:rsidRDefault="00C008A1" w:rsidP="00F37705">
            <w:pPr>
              <w:rPr>
                <w:rFonts w:ascii="Calibri" w:hAnsi="Calibri" w:cs="Calibri"/>
                <w:b/>
                <w:bCs/>
              </w:rPr>
            </w:pPr>
          </w:p>
        </w:tc>
      </w:tr>
      <w:tr w:rsidR="00C008A1" w:rsidRPr="00AE2110" w14:paraId="2DF122D6" w14:textId="77777777" w:rsidTr="551D4339">
        <w:tc>
          <w:tcPr>
            <w:tcW w:w="3505" w:type="dxa"/>
            <w:vMerge/>
            <w:vAlign w:val="center"/>
          </w:tcPr>
          <w:p w14:paraId="1E95C254" w14:textId="77777777" w:rsidR="00C008A1" w:rsidRPr="00AE2110" w:rsidRDefault="00C008A1" w:rsidP="00F37705">
            <w:pPr>
              <w:rPr>
                <w:rFonts w:ascii="Calibri" w:hAnsi="Calibri" w:cs="Calibri"/>
                <w:color w:val="0070C0"/>
              </w:rPr>
            </w:pPr>
          </w:p>
        </w:tc>
        <w:tc>
          <w:tcPr>
            <w:tcW w:w="11374" w:type="dxa"/>
          </w:tcPr>
          <w:p w14:paraId="11FBE425" w14:textId="7B968B27" w:rsidR="00C008A1" w:rsidRPr="00AE2110" w:rsidRDefault="00C008A1" w:rsidP="004A376B">
            <w:pPr>
              <w:pStyle w:val="ListParagraph"/>
              <w:numPr>
                <w:ilvl w:val="0"/>
                <w:numId w:val="18"/>
              </w:numPr>
              <w:rPr>
                <w:rFonts w:ascii="Calibri" w:hAnsi="Calibri" w:cs="Calibri"/>
              </w:rPr>
            </w:pPr>
            <w:r w:rsidRPr="00AE2110">
              <w:rPr>
                <w:rFonts w:ascii="Calibri" w:hAnsi="Calibri" w:cs="Calibri"/>
              </w:rPr>
              <w:t>Data cleansing activity</w:t>
            </w:r>
          </w:p>
          <w:p w14:paraId="71B45A43" w14:textId="2FEB2E40" w:rsidR="00C008A1" w:rsidRPr="00AE2110" w:rsidRDefault="00C008A1" w:rsidP="004A376B">
            <w:pPr>
              <w:pStyle w:val="ListParagraph"/>
              <w:numPr>
                <w:ilvl w:val="0"/>
                <w:numId w:val="18"/>
              </w:numPr>
              <w:rPr>
                <w:rFonts w:ascii="Calibri" w:hAnsi="Calibri" w:cs="Calibri"/>
              </w:rPr>
            </w:pPr>
            <w:r w:rsidRPr="00AE2110">
              <w:rPr>
                <w:rFonts w:ascii="Calibri" w:hAnsi="Calibri" w:cs="Calibri"/>
              </w:rPr>
              <w:t xml:space="preserve">Use primary sense “Patients booked in the next 2 weeks with missing PIP QI report” to see which patients do not have ethnicity recorded. </w:t>
            </w:r>
          </w:p>
          <w:p w14:paraId="5C230E51" w14:textId="00A646C6" w:rsidR="00C008A1" w:rsidRPr="00AE2110" w:rsidRDefault="00C008A1" w:rsidP="004A376B">
            <w:pPr>
              <w:pStyle w:val="ListParagraph"/>
              <w:numPr>
                <w:ilvl w:val="0"/>
                <w:numId w:val="18"/>
              </w:numPr>
              <w:rPr>
                <w:rFonts w:ascii="Calibri" w:hAnsi="Calibri" w:cs="Calibri"/>
              </w:rPr>
            </w:pPr>
            <w:r w:rsidRPr="00453AB0">
              <w:rPr>
                <w:rFonts w:ascii="Calibri" w:hAnsi="Calibri" w:cs="Calibri"/>
                <w:b/>
                <w:bCs/>
              </w:rPr>
              <w:t>Improve recording of ethnicity</w:t>
            </w:r>
            <w:r w:rsidRPr="00D9122F">
              <w:rPr>
                <w:rFonts w:ascii="Calibri" w:hAnsi="Calibri" w:cs="Calibri"/>
                <w:b/>
                <w:bCs/>
              </w:rPr>
              <w:t>, preferred language, country of birth and if an interpreter is required (and year of arrival</w:t>
            </w:r>
            <w:r w:rsidRPr="00AE2110">
              <w:rPr>
                <w:rFonts w:ascii="Calibri" w:hAnsi="Calibri" w:cs="Calibri"/>
              </w:rPr>
              <w:t xml:space="preserve"> in </w:t>
            </w:r>
            <w:r w:rsidRPr="50DB4800">
              <w:rPr>
                <w:rFonts w:ascii="Calibri" w:hAnsi="Calibri" w:cs="Calibri"/>
              </w:rPr>
              <w:t xml:space="preserve">Medical Director) percentages </w:t>
            </w:r>
          </w:p>
          <w:p w14:paraId="48078C09" w14:textId="5CEB81EA" w:rsidR="00C008A1" w:rsidRPr="00AE2110" w:rsidRDefault="00C008A1" w:rsidP="004A376B">
            <w:pPr>
              <w:pStyle w:val="ListParagraph"/>
              <w:numPr>
                <w:ilvl w:val="0"/>
                <w:numId w:val="18"/>
              </w:numPr>
              <w:rPr>
                <w:rFonts w:ascii="Calibri" w:hAnsi="Calibri" w:cs="Calibri"/>
              </w:rPr>
            </w:pPr>
            <w:r w:rsidRPr="50DB4800">
              <w:rPr>
                <w:rFonts w:ascii="Calibri" w:hAnsi="Calibri" w:cs="Calibri"/>
              </w:rPr>
              <w:t>Update new patient registration form to include new ethnicity data fields.  Implement a process to update existing patient information via paper form, email, booking/appointment software or check</w:t>
            </w:r>
            <w:r w:rsidR="00707842">
              <w:rPr>
                <w:rFonts w:ascii="Calibri" w:hAnsi="Calibri" w:cs="Calibri"/>
              </w:rPr>
              <w:t>-</w:t>
            </w:r>
            <w:r w:rsidRPr="50DB4800">
              <w:rPr>
                <w:rFonts w:ascii="Calibri" w:hAnsi="Calibri" w:cs="Calibri"/>
              </w:rPr>
              <w:t xml:space="preserve">in kiosk </w:t>
            </w:r>
          </w:p>
          <w:p w14:paraId="61DB7B27" w14:textId="3A56B38F" w:rsidR="00C008A1" w:rsidRPr="00AE2110" w:rsidRDefault="00C008A1" w:rsidP="004A376B">
            <w:pPr>
              <w:pStyle w:val="ListParagraph"/>
              <w:numPr>
                <w:ilvl w:val="0"/>
                <w:numId w:val="18"/>
              </w:numPr>
              <w:rPr>
                <w:rFonts w:ascii="Calibri" w:hAnsi="Calibri" w:cs="Calibri"/>
              </w:rPr>
            </w:pPr>
            <w:r w:rsidRPr="551D4339">
              <w:rPr>
                <w:rFonts w:ascii="Calibri" w:hAnsi="Calibri" w:cs="Calibri"/>
              </w:rPr>
              <w:t>Create a checklist of data to update/check on patient arrival for reception staff</w:t>
            </w:r>
          </w:p>
          <w:p w14:paraId="5EBB8A8F" w14:textId="292D026E" w:rsidR="00C008A1" w:rsidRPr="00AE2110" w:rsidRDefault="00C008A1" w:rsidP="551D4339">
            <w:pPr>
              <w:rPr>
                <w:rFonts w:ascii="Calibri" w:hAnsi="Calibri" w:cs="Calibri"/>
              </w:rPr>
            </w:pPr>
          </w:p>
          <w:p w14:paraId="1813753A" w14:textId="41491B88" w:rsidR="00C008A1" w:rsidRPr="00AE2110" w:rsidRDefault="00C008A1" w:rsidP="551D4339">
            <w:pPr>
              <w:rPr>
                <w:rFonts w:ascii="Calibri" w:hAnsi="Calibri" w:cs="Calibri"/>
              </w:rPr>
            </w:pPr>
          </w:p>
        </w:tc>
        <w:tc>
          <w:tcPr>
            <w:tcW w:w="6379" w:type="dxa"/>
          </w:tcPr>
          <w:p w14:paraId="27381D56" w14:textId="251DFCA0" w:rsidR="00C008A1" w:rsidRPr="00AE2110" w:rsidRDefault="466C237E" w:rsidP="004A376B">
            <w:pPr>
              <w:pStyle w:val="ListParagraph"/>
              <w:numPr>
                <w:ilvl w:val="0"/>
                <w:numId w:val="17"/>
              </w:numPr>
              <w:rPr>
                <w:rFonts w:ascii="Calibri" w:hAnsi="Calibri" w:cs="Calibri"/>
              </w:rPr>
            </w:pPr>
            <w:r w:rsidRPr="551D4339">
              <w:rPr>
                <w:rFonts w:ascii="Calibri" w:hAnsi="Calibri" w:cs="Calibri"/>
              </w:rPr>
              <w:t>Translating and Interpreting resources including posters, factsheet and interpreting guide (coming soon)</w:t>
            </w:r>
          </w:p>
          <w:p w14:paraId="3D84E279" w14:textId="0093C082" w:rsidR="00C008A1" w:rsidRPr="00AE2110" w:rsidRDefault="00C008A1" w:rsidP="551D4339">
            <w:pPr>
              <w:pStyle w:val="ListParagraph"/>
              <w:ind w:left="360"/>
              <w:rPr>
                <w:rFonts w:ascii="Calibri" w:hAnsi="Calibri" w:cs="Calibri"/>
              </w:rPr>
            </w:pPr>
          </w:p>
        </w:tc>
      </w:tr>
      <w:tr w:rsidR="00C008A1" w:rsidRPr="00AE2110" w14:paraId="2C88A485" w14:textId="77777777" w:rsidTr="551D4339">
        <w:tc>
          <w:tcPr>
            <w:tcW w:w="3505" w:type="dxa"/>
            <w:vAlign w:val="center"/>
          </w:tcPr>
          <w:p w14:paraId="4BB6B58E" w14:textId="5EC50C51" w:rsidR="00C008A1" w:rsidRPr="00BF422F" w:rsidRDefault="00C008A1" w:rsidP="002E4BB6">
            <w:pPr>
              <w:rPr>
                <w:rFonts w:ascii="Calibri" w:eastAsia="Times New Roman" w:hAnsi="Calibri" w:cs="Calibri"/>
                <w:color w:val="0070C0"/>
                <w:lang w:eastAsia="en-AU"/>
              </w:rPr>
            </w:pPr>
            <w:r w:rsidRPr="50DB4800">
              <w:rPr>
                <w:rFonts w:ascii="Calibri" w:eastAsia="Times New Roman" w:hAnsi="Calibri" w:cs="Calibri"/>
                <w:color w:val="0070C0"/>
                <w:lang w:eastAsia="en-AU"/>
              </w:rPr>
              <w:lastRenderedPageBreak/>
              <w:t>4 - Providing health resources in languages other than English</w:t>
            </w:r>
          </w:p>
          <w:p w14:paraId="6B6F6ACB" w14:textId="77777777" w:rsidR="00C008A1" w:rsidRPr="00AE2110" w:rsidRDefault="00C008A1" w:rsidP="002F05B3">
            <w:pPr>
              <w:rPr>
                <w:rFonts w:ascii="Calibri" w:hAnsi="Calibri" w:cs="Calibri"/>
                <w:b/>
                <w:bCs/>
              </w:rPr>
            </w:pPr>
          </w:p>
        </w:tc>
        <w:tc>
          <w:tcPr>
            <w:tcW w:w="11374" w:type="dxa"/>
          </w:tcPr>
          <w:p w14:paraId="26004D72" w14:textId="5DE236C9" w:rsidR="00C008A1" w:rsidRPr="00AE2110" w:rsidRDefault="00C008A1" w:rsidP="004A376B">
            <w:pPr>
              <w:pStyle w:val="ListParagraph"/>
              <w:numPr>
                <w:ilvl w:val="0"/>
                <w:numId w:val="13"/>
              </w:numPr>
              <w:rPr>
                <w:rFonts w:ascii="Calibri" w:hAnsi="Calibri" w:cs="Calibri"/>
              </w:rPr>
            </w:pPr>
            <w:r w:rsidRPr="00AE2110">
              <w:rPr>
                <w:rFonts w:ascii="Calibri" w:hAnsi="Calibri" w:cs="Calibri"/>
              </w:rPr>
              <w:t xml:space="preserve">Instruction cards for key procedures </w:t>
            </w:r>
            <w:r w:rsidRPr="50DB4800">
              <w:rPr>
                <w:rFonts w:ascii="Calibri" w:hAnsi="Calibri" w:cs="Calibri"/>
              </w:rPr>
              <w:t xml:space="preserve">in </w:t>
            </w:r>
            <w:r w:rsidRPr="00895912">
              <w:rPr>
                <w:rFonts w:ascii="Calibri" w:hAnsi="Calibri" w:cs="Calibri"/>
                <w:b/>
                <w:bCs/>
              </w:rPr>
              <w:t>languages other than English</w:t>
            </w:r>
            <w:r w:rsidRPr="50DB4800">
              <w:rPr>
                <w:rFonts w:ascii="Calibri" w:hAnsi="Calibri" w:cs="Calibri"/>
              </w:rPr>
              <w:t xml:space="preserve"> </w:t>
            </w:r>
            <w:r w:rsidRPr="00AE2110">
              <w:rPr>
                <w:rFonts w:ascii="Calibri" w:hAnsi="Calibri" w:cs="Calibri"/>
              </w:rPr>
              <w:t xml:space="preserve">laminated and in </w:t>
            </w:r>
            <w:r w:rsidRPr="50DB4800">
              <w:rPr>
                <w:rFonts w:ascii="Calibri" w:hAnsi="Calibri" w:cs="Calibri"/>
              </w:rPr>
              <w:t>doctors</w:t>
            </w:r>
            <w:r w:rsidRPr="00AE2110">
              <w:rPr>
                <w:rFonts w:ascii="Calibri" w:hAnsi="Calibri" w:cs="Calibri"/>
              </w:rPr>
              <w:t xml:space="preserve"> rooms (cervical self-collection, bowel screening, prostate check, blood </w:t>
            </w:r>
            <w:r w:rsidRPr="450C8A9A">
              <w:rPr>
                <w:rFonts w:ascii="Calibri" w:hAnsi="Calibri" w:cs="Calibri"/>
              </w:rPr>
              <w:t>and</w:t>
            </w:r>
            <w:r w:rsidRPr="50DB4800">
              <w:rPr>
                <w:rFonts w:ascii="Calibri" w:hAnsi="Calibri" w:cs="Calibri"/>
              </w:rPr>
              <w:t xml:space="preserve"> </w:t>
            </w:r>
            <w:r w:rsidRPr="00AE2110">
              <w:rPr>
                <w:rFonts w:ascii="Calibri" w:hAnsi="Calibri" w:cs="Calibri"/>
              </w:rPr>
              <w:t>urine collection</w:t>
            </w:r>
            <w:r w:rsidRPr="450C8A9A">
              <w:rPr>
                <w:rFonts w:ascii="Calibri" w:hAnsi="Calibri" w:cs="Calibri"/>
              </w:rPr>
              <w:t>, vaccinations</w:t>
            </w:r>
            <w:r w:rsidRPr="00AE2110">
              <w:rPr>
                <w:rFonts w:ascii="Calibri" w:hAnsi="Calibri" w:cs="Calibri"/>
              </w:rPr>
              <w:t>)</w:t>
            </w:r>
          </w:p>
          <w:p w14:paraId="37C9090F" w14:textId="0FF0353B" w:rsidR="00C008A1" w:rsidRPr="00AE2110" w:rsidRDefault="00C008A1" w:rsidP="004A376B">
            <w:pPr>
              <w:pStyle w:val="ListParagraph"/>
              <w:numPr>
                <w:ilvl w:val="0"/>
                <w:numId w:val="13"/>
              </w:numPr>
              <w:rPr>
                <w:rFonts w:ascii="Calibri" w:hAnsi="Calibri" w:cs="Calibri"/>
              </w:rPr>
            </w:pPr>
            <w:r w:rsidRPr="00AE2110">
              <w:rPr>
                <w:rFonts w:ascii="Calibri" w:hAnsi="Calibri" w:cs="Calibri"/>
              </w:rPr>
              <w:t>Health literacy resources (</w:t>
            </w:r>
            <w:r w:rsidRPr="50DB4800">
              <w:rPr>
                <w:rFonts w:ascii="Calibri" w:hAnsi="Calibri" w:cs="Calibri"/>
              </w:rPr>
              <w:t>e.g.</w:t>
            </w:r>
            <w:r w:rsidRPr="00AE2110">
              <w:rPr>
                <w:rFonts w:ascii="Calibri" w:hAnsi="Calibri" w:cs="Calibri"/>
              </w:rPr>
              <w:t xml:space="preserve"> brochures, posters, </w:t>
            </w:r>
            <w:r w:rsidR="00281DEA">
              <w:rPr>
                <w:rFonts w:ascii="Calibri" w:hAnsi="Calibri" w:cs="Calibri"/>
              </w:rPr>
              <w:t xml:space="preserve">videos, </w:t>
            </w:r>
            <w:r w:rsidRPr="00AE2110">
              <w:rPr>
                <w:rFonts w:ascii="Calibri" w:hAnsi="Calibri" w:cs="Calibri"/>
              </w:rPr>
              <w:t>consent forms) available in languages other than English</w:t>
            </w:r>
          </w:p>
          <w:p w14:paraId="36E3B64D" w14:textId="77777777" w:rsidR="00494F25" w:rsidRDefault="00C008A1" w:rsidP="00281DEA">
            <w:pPr>
              <w:pStyle w:val="ListParagraph"/>
              <w:numPr>
                <w:ilvl w:val="0"/>
                <w:numId w:val="13"/>
              </w:numPr>
              <w:rPr>
                <w:rFonts w:ascii="Calibri" w:hAnsi="Calibri" w:cs="Calibri"/>
              </w:rPr>
            </w:pPr>
            <w:r w:rsidRPr="50DB4800">
              <w:rPr>
                <w:rFonts w:ascii="Calibri" w:hAnsi="Calibri" w:cs="Calibri"/>
              </w:rPr>
              <w:t xml:space="preserve">Add </w:t>
            </w:r>
            <w:r w:rsidR="00281DEA">
              <w:rPr>
                <w:rFonts w:ascii="Calibri" w:hAnsi="Calibri" w:cs="Calibri"/>
              </w:rPr>
              <w:t xml:space="preserve">an information session about </w:t>
            </w:r>
            <w:r w:rsidRPr="50DB4800">
              <w:rPr>
                <w:rFonts w:ascii="Calibri" w:hAnsi="Calibri" w:cs="Calibri"/>
              </w:rPr>
              <w:t xml:space="preserve">resources in other languages </w:t>
            </w:r>
          </w:p>
          <w:p w14:paraId="18AD2D9E" w14:textId="11C7BE7F" w:rsidR="00C008A1" w:rsidRPr="00AE2110" w:rsidRDefault="00C008A1" w:rsidP="00281DEA">
            <w:pPr>
              <w:pStyle w:val="ListParagraph"/>
              <w:numPr>
                <w:ilvl w:val="0"/>
                <w:numId w:val="13"/>
              </w:numPr>
              <w:rPr>
                <w:rFonts w:ascii="Calibri" w:hAnsi="Calibri" w:cs="Calibri"/>
              </w:rPr>
            </w:pPr>
            <w:r w:rsidRPr="00AE2110">
              <w:rPr>
                <w:rFonts w:ascii="Calibri" w:hAnsi="Calibri" w:cs="Calibri"/>
              </w:rPr>
              <w:t xml:space="preserve">Promote available resources to patients through brochures, </w:t>
            </w:r>
            <w:bookmarkStart w:id="1" w:name="_Int_uo0611XO"/>
            <w:r w:rsidRPr="00AE2110">
              <w:rPr>
                <w:rFonts w:ascii="Calibri" w:hAnsi="Calibri" w:cs="Calibri"/>
              </w:rPr>
              <w:t>signage</w:t>
            </w:r>
            <w:bookmarkEnd w:id="1"/>
            <w:r w:rsidRPr="00AE2110">
              <w:rPr>
                <w:rFonts w:ascii="Calibri" w:hAnsi="Calibri" w:cs="Calibri"/>
              </w:rPr>
              <w:t xml:space="preserve"> and practice website</w:t>
            </w:r>
          </w:p>
        </w:tc>
        <w:tc>
          <w:tcPr>
            <w:tcW w:w="6379" w:type="dxa"/>
          </w:tcPr>
          <w:p w14:paraId="23145033" w14:textId="77777777" w:rsidR="00C008A1" w:rsidRPr="00AE2110" w:rsidRDefault="00C008A1" w:rsidP="004A376B">
            <w:pPr>
              <w:pStyle w:val="ListParagraph"/>
              <w:numPr>
                <w:ilvl w:val="0"/>
                <w:numId w:val="16"/>
              </w:numPr>
              <w:rPr>
                <w:rStyle w:val="Hyperlink"/>
                <w:rFonts w:ascii="Calibri" w:hAnsi="Calibri" w:cs="Calibri"/>
                <w:color w:val="auto"/>
                <w:u w:val="none"/>
              </w:rPr>
            </w:pPr>
            <w:r w:rsidRPr="551D4339">
              <w:rPr>
                <w:rFonts w:ascii="Calibri" w:hAnsi="Calibri" w:cs="Calibri"/>
              </w:rPr>
              <w:t xml:space="preserve">Health Translations Library </w:t>
            </w:r>
            <w:hyperlink r:id="rId26">
              <w:r w:rsidRPr="551D4339">
                <w:rPr>
                  <w:rStyle w:val="Hyperlink"/>
                  <w:rFonts w:ascii="Calibri" w:hAnsi="Calibri" w:cs="Calibri"/>
                  <w:b/>
                  <w:bCs/>
                </w:rPr>
                <w:t>healthtranslations.vic.gov.au</w:t>
              </w:r>
            </w:hyperlink>
          </w:p>
          <w:p w14:paraId="263A4259" w14:textId="6E3A01E1" w:rsidR="00C008A1" w:rsidRPr="00AE2110" w:rsidRDefault="00C008A1" w:rsidP="004A376B">
            <w:pPr>
              <w:pStyle w:val="ListParagraph"/>
              <w:numPr>
                <w:ilvl w:val="0"/>
                <w:numId w:val="16"/>
              </w:numPr>
              <w:rPr>
                <w:rFonts w:ascii="Calibri" w:hAnsi="Calibri" w:cs="Calibri"/>
              </w:rPr>
            </w:pPr>
            <w:hyperlink r:id="rId27">
              <w:r w:rsidRPr="50DB4800">
                <w:rPr>
                  <w:rStyle w:val="Hyperlink"/>
                  <w:rFonts w:ascii="Calibri" w:hAnsi="Calibri" w:cs="Calibri"/>
                </w:rPr>
                <w:t>Practice support website</w:t>
              </w:r>
            </w:hyperlink>
          </w:p>
          <w:p w14:paraId="319E9BBF" w14:textId="63B28636" w:rsidR="00C008A1" w:rsidRPr="00AE2110" w:rsidRDefault="00C008A1" w:rsidP="004A376B">
            <w:pPr>
              <w:pStyle w:val="ListParagraph"/>
              <w:numPr>
                <w:ilvl w:val="0"/>
                <w:numId w:val="16"/>
              </w:numPr>
              <w:rPr>
                <w:rFonts w:ascii="Calibri" w:hAnsi="Calibri" w:cs="Calibri"/>
              </w:rPr>
            </w:pPr>
            <w:hyperlink r:id="rId28">
              <w:r w:rsidRPr="50DB4800">
                <w:rPr>
                  <w:rStyle w:val="Hyperlink"/>
                  <w:rFonts w:ascii="Calibri" w:hAnsi="Calibri" w:cs="Calibri"/>
                </w:rPr>
                <w:t>Refugee Health Queensland Translated Resources</w:t>
              </w:r>
            </w:hyperlink>
          </w:p>
          <w:p w14:paraId="3CD9963E" w14:textId="1F02B822" w:rsidR="00C008A1" w:rsidRPr="00AE2110" w:rsidRDefault="00C008A1" w:rsidP="004A376B">
            <w:pPr>
              <w:pStyle w:val="ListParagraph"/>
              <w:numPr>
                <w:ilvl w:val="0"/>
                <w:numId w:val="16"/>
              </w:numPr>
              <w:rPr>
                <w:rFonts w:ascii="Calibri" w:hAnsi="Calibri" w:cs="Calibri"/>
              </w:rPr>
            </w:pPr>
            <w:hyperlink r:id="rId29">
              <w:r w:rsidRPr="551D4339">
                <w:rPr>
                  <w:rStyle w:val="Hyperlink"/>
                  <w:rFonts w:ascii="Calibri" w:hAnsi="Calibri" w:cs="Calibri"/>
                </w:rPr>
                <w:t>Qld Health Vaccination resources in languages other than English</w:t>
              </w:r>
            </w:hyperlink>
          </w:p>
          <w:p w14:paraId="46BBC530" w14:textId="15A1CEB1" w:rsidR="00C008A1" w:rsidRPr="00AE2110" w:rsidRDefault="3E48D00B" w:rsidP="004A376B">
            <w:pPr>
              <w:pStyle w:val="ListParagraph"/>
              <w:numPr>
                <w:ilvl w:val="0"/>
                <w:numId w:val="16"/>
              </w:numPr>
              <w:rPr>
                <w:rFonts w:ascii="Calibri" w:hAnsi="Calibri" w:cs="Calibri"/>
              </w:rPr>
            </w:pPr>
            <w:proofErr w:type="spellStart"/>
            <w:r w:rsidRPr="551D4339">
              <w:rPr>
                <w:rFonts w:ascii="Calibri" w:hAnsi="Calibri" w:cs="Calibri"/>
              </w:rPr>
              <w:t>FindCareFast</w:t>
            </w:r>
            <w:proofErr w:type="spellEnd"/>
            <w:r w:rsidRPr="551D4339">
              <w:rPr>
                <w:rFonts w:ascii="Calibri" w:hAnsi="Calibri" w:cs="Calibri"/>
              </w:rPr>
              <w:t xml:space="preserve"> – Health Navigation Website for bilingual health providers – being launched in November 2024</w:t>
            </w:r>
          </w:p>
        </w:tc>
      </w:tr>
      <w:tr w:rsidR="00C008A1" w:rsidRPr="00AE2110" w14:paraId="33FC7F02" w14:textId="77777777" w:rsidTr="551D4339">
        <w:tc>
          <w:tcPr>
            <w:tcW w:w="3505" w:type="dxa"/>
            <w:vMerge w:val="restart"/>
            <w:vAlign w:val="center"/>
          </w:tcPr>
          <w:p w14:paraId="5ED5B0E1" w14:textId="6547A850" w:rsidR="00C008A1" w:rsidRPr="00BF422F" w:rsidRDefault="00C008A1" w:rsidP="002E4BB6">
            <w:pPr>
              <w:rPr>
                <w:rFonts w:ascii="Calibri" w:eastAsia="Times New Roman" w:hAnsi="Calibri" w:cs="Calibri"/>
                <w:color w:val="0070C0"/>
                <w:lang w:eastAsia="en-AU"/>
              </w:rPr>
            </w:pPr>
            <w:r w:rsidRPr="50DB4800">
              <w:rPr>
                <w:rFonts w:ascii="Calibri" w:eastAsia="Times New Roman" w:hAnsi="Calibri" w:cs="Calibri"/>
                <w:color w:val="0070C0"/>
                <w:lang w:eastAsia="en-AU"/>
              </w:rPr>
              <w:t>5 - Improving health outcomes for multicultural populations</w:t>
            </w:r>
          </w:p>
          <w:p w14:paraId="45CB8685" w14:textId="77777777" w:rsidR="00C008A1" w:rsidRPr="00AE2110" w:rsidRDefault="00C008A1" w:rsidP="002F05B3">
            <w:pPr>
              <w:rPr>
                <w:rFonts w:ascii="Calibri" w:hAnsi="Calibri" w:cs="Calibri"/>
                <w:b/>
                <w:bCs/>
              </w:rPr>
            </w:pPr>
          </w:p>
        </w:tc>
        <w:tc>
          <w:tcPr>
            <w:tcW w:w="11374" w:type="dxa"/>
          </w:tcPr>
          <w:p w14:paraId="2BDDB54F" w14:textId="2EB42942" w:rsidR="00C008A1" w:rsidRPr="00AE2110" w:rsidRDefault="00C008A1" w:rsidP="004A376B">
            <w:pPr>
              <w:pStyle w:val="ListParagraph"/>
              <w:numPr>
                <w:ilvl w:val="0"/>
                <w:numId w:val="13"/>
              </w:numPr>
              <w:rPr>
                <w:rFonts w:ascii="Calibri" w:hAnsi="Calibri" w:cs="Calibri"/>
                <w:b/>
                <w:bCs/>
              </w:rPr>
            </w:pPr>
            <w:r w:rsidRPr="00AE2110">
              <w:rPr>
                <w:rFonts w:ascii="Calibri" w:hAnsi="Calibri" w:cs="Calibri"/>
              </w:rPr>
              <w:t>Signage about fees, if the practice</w:t>
            </w:r>
            <w:r w:rsidRPr="00AE2110">
              <w:rPr>
                <w:rFonts w:ascii="Calibri" w:hAnsi="Calibri" w:cs="Calibri"/>
                <w:b/>
                <w:bCs/>
              </w:rPr>
              <w:t xml:space="preserve"> </w:t>
            </w:r>
            <w:bookmarkStart w:id="2" w:name="_Int_b4ZKR4Sq"/>
            <w:r w:rsidRPr="00AE2110">
              <w:rPr>
                <w:rFonts w:ascii="Calibri" w:hAnsi="Calibri" w:cs="Calibri"/>
              </w:rPr>
              <w:t>bulk-bills</w:t>
            </w:r>
            <w:bookmarkEnd w:id="2"/>
            <w:r w:rsidR="00494F25">
              <w:rPr>
                <w:rFonts w:ascii="Calibri" w:hAnsi="Calibri" w:cs="Calibri"/>
              </w:rPr>
              <w:t xml:space="preserve"> and</w:t>
            </w:r>
            <w:r w:rsidRPr="00AE2110">
              <w:rPr>
                <w:rFonts w:ascii="Calibri" w:hAnsi="Calibri" w:cs="Calibri"/>
              </w:rPr>
              <w:t xml:space="preserve"> after hours care in </w:t>
            </w:r>
            <w:r w:rsidRPr="00895912">
              <w:rPr>
                <w:rFonts w:ascii="Calibri" w:hAnsi="Calibri" w:cs="Calibri"/>
                <w:b/>
                <w:bCs/>
              </w:rPr>
              <w:t>languages other than English</w:t>
            </w:r>
          </w:p>
          <w:p w14:paraId="321377CA" w14:textId="77777777" w:rsidR="00C008A1" w:rsidRPr="00AE2110" w:rsidRDefault="00C008A1" w:rsidP="004A376B">
            <w:pPr>
              <w:pStyle w:val="ListParagraph"/>
              <w:numPr>
                <w:ilvl w:val="0"/>
                <w:numId w:val="13"/>
              </w:numPr>
              <w:rPr>
                <w:rFonts w:ascii="Calibri" w:hAnsi="Calibri" w:cs="Calibri"/>
              </w:rPr>
            </w:pPr>
            <w:r w:rsidRPr="00AE2110">
              <w:rPr>
                <w:rFonts w:ascii="Calibri" w:hAnsi="Calibri" w:cs="Calibri"/>
              </w:rPr>
              <w:t xml:space="preserve">Staff learning session about available health services, </w:t>
            </w:r>
            <w:proofErr w:type="spellStart"/>
            <w:r w:rsidRPr="00AE2110">
              <w:rPr>
                <w:rFonts w:ascii="Calibri" w:hAnsi="Calibri" w:cs="Calibri"/>
              </w:rPr>
              <w:t>medicare</w:t>
            </w:r>
            <w:proofErr w:type="spellEnd"/>
            <w:r w:rsidRPr="00AE2110">
              <w:rPr>
                <w:rFonts w:ascii="Calibri" w:hAnsi="Calibri" w:cs="Calibri"/>
              </w:rPr>
              <w:t xml:space="preserve"> access and referral pathways for patients from CALD backgrounds</w:t>
            </w:r>
          </w:p>
          <w:p w14:paraId="5AE19FA9" w14:textId="60112618" w:rsidR="00C008A1" w:rsidRPr="00AE2110" w:rsidRDefault="00C008A1" w:rsidP="004A376B">
            <w:pPr>
              <w:pStyle w:val="ListParagraph"/>
              <w:numPr>
                <w:ilvl w:val="0"/>
                <w:numId w:val="13"/>
              </w:numPr>
              <w:rPr>
                <w:rFonts w:ascii="Calibri" w:hAnsi="Calibri" w:cs="Calibri"/>
              </w:rPr>
            </w:pPr>
            <w:r w:rsidRPr="00AE2110">
              <w:rPr>
                <w:rFonts w:ascii="Calibri" w:hAnsi="Calibri" w:cs="Calibri"/>
              </w:rPr>
              <w:t>Audit appointment follow up and recall and reminder processes. Letters and phone messages can be confusing for CALD populations. Check SMS messages and documents are clear and consider language differences. Consider using the online appointment translation</w:t>
            </w:r>
          </w:p>
        </w:tc>
        <w:tc>
          <w:tcPr>
            <w:tcW w:w="6379" w:type="dxa"/>
          </w:tcPr>
          <w:p w14:paraId="4D2CB858" w14:textId="5E3FE794" w:rsidR="00C008A1" w:rsidRPr="00AE2110" w:rsidRDefault="00C008A1" w:rsidP="004A376B">
            <w:pPr>
              <w:pStyle w:val="ListParagraph"/>
              <w:numPr>
                <w:ilvl w:val="0"/>
                <w:numId w:val="13"/>
              </w:numPr>
              <w:rPr>
                <w:rFonts w:ascii="Calibri" w:eastAsia="Calibri" w:hAnsi="Calibri" w:cs="Calibri"/>
              </w:rPr>
            </w:pPr>
            <w:hyperlink r:id="rId30">
              <w:r w:rsidRPr="50DB4800">
                <w:rPr>
                  <w:rStyle w:val="Hyperlink"/>
                  <w:rFonts w:ascii="Calibri" w:eastAsia="Calibri" w:hAnsi="Calibri" w:cs="Calibri"/>
                </w:rPr>
                <w:t>Australian Refugee Health Practice Guide</w:t>
              </w:r>
            </w:hyperlink>
            <w:r w:rsidRPr="50DB4800">
              <w:rPr>
                <w:rFonts w:ascii="Calibri" w:eastAsia="Calibri" w:hAnsi="Calibri" w:cs="Calibri"/>
              </w:rPr>
              <w:t xml:space="preserve"> </w:t>
            </w:r>
          </w:p>
          <w:p w14:paraId="58DB4389" w14:textId="7BF173B7" w:rsidR="00C008A1" w:rsidRPr="00AE2110" w:rsidRDefault="00C008A1" w:rsidP="004A376B">
            <w:pPr>
              <w:pStyle w:val="ListParagraph"/>
              <w:numPr>
                <w:ilvl w:val="0"/>
                <w:numId w:val="13"/>
              </w:numPr>
              <w:rPr>
                <w:rFonts w:ascii="Calibri" w:eastAsia="Calibri" w:hAnsi="Calibri" w:cs="Calibri"/>
              </w:rPr>
            </w:pPr>
            <w:hyperlink r:id="rId31">
              <w:r w:rsidRPr="50DB4800">
                <w:rPr>
                  <w:rStyle w:val="Hyperlink"/>
                  <w:rFonts w:ascii="Calibri" w:eastAsia="Calibri" w:hAnsi="Calibri" w:cs="Calibri"/>
                </w:rPr>
                <w:t>My Health 4 Life</w:t>
              </w:r>
            </w:hyperlink>
          </w:p>
          <w:p w14:paraId="39FC1565" w14:textId="79A75259" w:rsidR="00C008A1" w:rsidRDefault="00C008A1" w:rsidP="004A376B">
            <w:pPr>
              <w:pStyle w:val="ListParagraph"/>
              <w:numPr>
                <w:ilvl w:val="0"/>
                <w:numId w:val="13"/>
              </w:numPr>
              <w:rPr>
                <w:rFonts w:ascii="Calibri" w:eastAsia="Calibri" w:hAnsi="Calibri" w:cs="Calibri"/>
              </w:rPr>
            </w:pPr>
            <w:hyperlink r:id="rId32">
              <w:r w:rsidRPr="50DB4800">
                <w:rPr>
                  <w:rStyle w:val="Hyperlink"/>
                  <w:rFonts w:ascii="Calibri" w:eastAsia="Calibri" w:hAnsi="Calibri" w:cs="Calibri"/>
                </w:rPr>
                <w:t>HealthPathways - Brisbane North PHN</w:t>
              </w:r>
            </w:hyperlink>
          </w:p>
          <w:p w14:paraId="73DD4CCF" w14:textId="63B9F6A8" w:rsidR="00C008A1" w:rsidRPr="00AE2110" w:rsidRDefault="00C008A1" w:rsidP="004A376B">
            <w:pPr>
              <w:pStyle w:val="ListParagraph"/>
              <w:numPr>
                <w:ilvl w:val="0"/>
                <w:numId w:val="13"/>
              </w:numPr>
              <w:rPr>
                <w:rFonts w:ascii="Calibri" w:eastAsia="Calibri" w:hAnsi="Calibri" w:cs="Calibri"/>
              </w:rPr>
            </w:pPr>
            <w:hyperlink r:id="rId33">
              <w:r w:rsidRPr="50DB4800">
                <w:rPr>
                  <w:rStyle w:val="Hyperlink"/>
                  <w:rFonts w:ascii="Calibri" w:eastAsia="Calibri" w:hAnsi="Calibri" w:cs="Calibri"/>
                </w:rPr>
                <w:t>Refugee Health Clinical Advisory Group</w:t>
              </w:r>
            </w:hyperlink>
          </w:p>
          <w:p w14:paraId="4CCA2D73" w14:textId="07B7DDCF" w:rsidR="00C008A1" w:rsidRPr="00AE2110" w:rsidRDefault="00C008A1" w:rsidP="004A376B">
            <w:pPr>
              <w:pStyle w:val="ListParagraph"/>
              <w:numPr>
                <w:ilvl w:val="0"/>
                <w:numId w:val="13"/>
              </w:numPr>
              <w:rPr>
                <w:rFonts w:ascii="Calibri" w:eastAsia="Calibri" w:hAnsi="Calibri" w:cs="Calibri"/>
              </w:rPr>
            </w:pPr>
            <w:hyperlink r:id="rId34">
              <w:r w:rsidRPr="50DB4800">
                <w:rPr>
                  <w:rStyle w:val="Hyperlink"/>
                  <w:rFonts w:ascii="Calibri" w:eastAsia="Calibri" w:hAnsi="Calibri" w:cs="Calibri"/>
                </w:rPr>
                <w:t>Partnership advisory group</w:t>
              </w:r>
            </w:hyperlink>
          </w:p>
          <w:p w14:paraId="1CB7030B" w14:textId="585C0BBD" w:rsidR="00C008A1" w:rsidRPr="00AE2110" w:rsidRDefault="7CD38531" w:rsidP="551D4339">
            <w:pPr>
              <w:pStyle w:val="ListParagraph"/>
              <w:numPr>
                <w:ilvl w:val="0"/>
                <w:numId w:val="13"/>
              </w:numPr>
              <w:rPr>
                <w:rFonts w:ascii="Calibri" w:eastAsia="Calibri" w:hAnsi="Calibri" w:cs="Calibri"/>
              </w:rPr>
            </w:pPr>
            <w:hyperlink r:id="rId35">
              <w:r w:rsidRPr="551D4339">
                <w:rPr>
                  <w:rStyle w:val="Hyperlink"/>
                  <w:rFonts w:ascii="Calibri" w:eastAsia="Calibri" w:hAnsi="Calibri" w:cs="Calibri"/>
                </w:rPr>
                <w:t xml:space="preserve">NSW Health </w:t>
              </w:r>
              <w:r w:rsidR="00C008A1" w:rsidRPr="551D4339">
                <w:rPr>
                  <w:rStyle w:val="Hyperlink"/>
                  <w:rFonts w:ascii="Calibri" w:eastAsia="Calibri" w:hAnsi="Calibri" w:cs="Calibri"/>
                </w:rPr>
                <w:t>Online appointment Translation</w:t>
              </w:r>
              <w:r w:rsidR="4EB6288E" w:rsidRPr="551D4339">
                <w:rPr>
                  <w:rStyle w:val="Hyperlink"/>
                  <w:rFonts w:ascii="Calibri" w:eastAsia="Calibri" w:hAnsi="Calibri" w:cs="Calibri"/>
                </w:rPr>
                <w:t xml:space="preserve"> tool</w:t>
              </w:r>
            </w:hyperlink>
          </w:p>
        </w:tc>
      </w:tr>
      <w:tr w:rsidR="00C008A1" w:rsidRPr="00AE2110" w14:paraId="49065AC0" w14:textId="77777777" w:rsidTr="551D4339">
        <w:tc>
          <w:tcPr>
            <w:tcW w:w="3505" w:type="dxa"/>
            <w:vMerge/>
          </w:tcPr>
          <w:p w14:paraId="57AC0EEA" w14:textId="77777777" w:rsidR="00C008A1" w:rsidRPr="00AE2110" w:rsidRDefault="00C008A1" w:rsidP="002F05B3">
            <w:pPr>
              <w:rPr>
                <w:rFonts w:ascii="Calibri" w:hAnsi="Calibri" w:cs="Calibri"/>
                <w:b/>
                <w:bCs/>
              </w:rPr>
            </w:pPr>
          </w:p>
        </w:tc>
        <w:tc>
          <w:tcPr>
            <w:tcW w:w="11374" w:type="dxa"/>
          </w:tcPr>
          <w:p w14:paraId="66E97490" w14:textId="737CFFFA" w:rsidR="00C008A1" w:rsidRPr="00AE2110" w:rsidRDefault="00C008A1" w:rsidP="004A376B">
            <w:pPr>
              <w:pStyle w:val="ListParagraph"/>
              <w:numPr>
                <w:ilvl w:val="0"/>
                <w:numId w:val="22"/>
              </w:numPr>
              <w:rPr>
                <w:rFonts w:ascii="Calibri" w:hAnsi="Calibri" w:cs="Calibri"/>
              </w:rPr>
            </w:pPr>
            <w:r w:rsidRPr="50DB4800">
              <w:rPr>
                <w:rFonts w:ascii="Calibri" w:hAnsi="Calibri" w:cs="Calibri"/>
              </w:rPr>
              <w:t>Training and information session for GP</w:t>
            </w:r>
            <w:r w:rsidR="009236A8">
              <w:rPr>
                <w:rFonts w:ascii="Calibri" w:hAnsi="Calibri" w:cs="Calibri"/>
              </w:rPr>
              <w:t>’</w:t>
            </w:r>
            <w:r w:rsidRPr="50DB4800">
              <w:rPr>
                <w:rFonts w:ascii="Calibri" w:hAnsi="Calibri" w:cs="Calibri"/>
              </w:rPr>
              <w:t xml:space="preserve">s on programs available to support and assist </w:t>
            </w:r>
            <w:r w:rsidRPr="00895912">
              <w:rPr>
                <w:rFonts w:ascii="Calibri" w:hAnsi="Calibri" w:cs="Calibri"/>
                <w:b/>
                <w:bCs/>
              </w:rPr>
              <w:t>refugees and survivors of torture and trauma</w:t>
            </w:r>
            <w:r w:rsidRPr="50DB4800">
              <w:rPr>
                <w:rFonts w:ascii="Calibri" w:hAnsi="Calibri" w:cs="Calibri"/>
              </w:rPr>
              <w:t xml:space="preserve"> </w:t>
            </w:r>
          </w:p>
        </w:tc>
        <w:tc>
          <w:tcPr>
            <w:tcW w:w="6379" w:type="dxa"/>
          </w:tcPr>
          <w:p w14:paraId="2529A0B1" w14:textId="2BA0C23B" w:rsidR="00C008A1" w:rsidRPr="00AE2110" w:rsidRDefault="00C008A1" w:rsidP="004A376B">
            <w:pPr>
              <w:pStyle w:val="ListParagraph"/>
              <w:numPr>
                <w:ilvl w:val="0"/>
                <w:numId w:val="13"/>
              </w:numPr>
              <w:rPr>
                <w:rFonts w:ascii="Calibri" w:hAnsi="Calibri" w:cs="Calibri"/>
              </w:rPr>
            </w:pPr>
            <w:hyperlink r:id="rId36">
              <w:r w:rsidRPr="50DB4800">
                <w:rPr>
                  <w:rStyle w:val="Hyperlink"/>
                  <w:rFonts w:ascii="Calibri" w:hAnsi="Calibri" w:cs="Calibri"/>
                </w:rPr>
                <w:t>Forum of Australian Services for Survivors of Torture and Trauma</w:t>
              </w:r>
            </w:hyperlink>
          </w:p>
        </w:tc>
      </w:tr>
      <w:tr w:rsidR="00C008A1" w:rsidRPr="00AE2110" w14:paraId="51A949FA" w14:textId="77777777" w:rsidTr="551D4339">
        <w:tc>
          <w:tcPr>
            <w:tcW w:w="3505" w:type="dxa"/>
            <w:vMerge/>
          </w:tcPr>
          <w:p w14:paraId="7DD6ED66" w14:textId="77777777" w:rsidR="00C008A1" w:rsidRPr="00AE2110" w:rsidRDefault="00C008A1" w:rsidP="002F05B3">
            <w:pPr>
              <w:rPr>
                <w:rFonts w:ascii="Calibri" w:hAnsi="Calibri" w:cs="Calibri"/>
                <w:b/>
                <w:bCs/>
              </w:rPr>
            </w:pPr>
          </w:p>
        </w:tc>
        <w:tc>
          <w:tcPr>
            <w:tcW w:w="11374" w:type="dxa"/>
          </w:tcPr>
          <w:p w14:paraId="4C7F5F33" w14:textId="3349A81F" w:rsidR="00C008A1" w:rsidRPr="00AE2110" w:rsidRDefault="00C008A1" w:rsidP="004A376B">
            <w:pPr>
              <w:pStyle w:val="ListParagraph"/>
              <w:numPr>
                <w:ilvl w:val="0"/>
                <w:numId w:val="13"/>
              </w:numPr>
              <w:rPr>
                <w:rFonts w:ascii="Calibri" w:hAnsi="Calibri" w:cs="Calibri"/>
              </w:rPr>
            </w:pPr>
            <w:r w:rsidRPr="00AE2110">
              <w:rPr>
                <w:rFonts w:ascii="Calibri" w:hAnsi="Calibri" w:cs="Calibri"/>
              </w:rPr>
              <w:t xml:space="preserve">Identify and </w:t>
            </w:r>
            <w:r w:rsidRPr="50DB4800">
              <w:rPr>
                <w:rFonts w:ascii="Calibri" w:hAnsi="Calibri" w:cs="Calibri"/>
              </w:rPr>
              <w:t>recall</w:t>
            </w:r>
            <w:r w:rsidRPr="00AE2110">
              <w:rPr>
                <w:rFonts w:ascii="Calibri" w:hAnsi="Calibri" w:cs="Calibri"/>
              </w:rPr>
              <w:t xml:space="preserve"> patients who are eligible for a </w:t>
            </w:r>
            <w:r w:rsidRPr="00895912">
              <w:rPr>
                <w:rFonts w:ascii="Calibri" w:hAnsi="Calibri" w:cs="Calibri"/>
                <w:b/>
                <w:bCs/>
              </w:rPr>
              <w:t>Refugee Health Assessment</w:t>
            </w:r>
            <w:r w:rsidRPr="00AE2110">
              <w:rPr>
                <w:rFonts w:ascii="Calibri" w:hAnsi="Calibri" w:cs="Calibri"/>
              </w:rPr>
              <w:t xml:space="preserve"> (MBS Item 224, 225, 226, 227, 701, 703, 705, 707)</w:t>
            </w:r>
          </w:p>
          <w:p w14:paraId="69CAFBD5" w14:textId="347BA4FD" w:rsidR="00C008A1" w:rsidRPr="00AE2110" w:rsidRDefault="00C008A1" w:rsidP="00DA49B5">
            <w:pPr>
              <w:pStyle w:val="ListParagraph"/>
              <w:ind w:left="360"/>
              <w:rPr>
                <w:rFonts w:ascii="Calibri" w:hAnsi="Calibri" w:cs="Calibri"/>
              </w:rPr>
            </w:pPr>
          </w:p>
        </w:tc>
        <w:tc>
          <w:tcPr>
            <w:tcW w:w="6379" w:type="dxa"/>
          </w:tcPr>
          <w:p w14:paraId="542C2146" w14:textId="12192AD1" w:rsidR="00C008A1" w:rsidRPr="00AE2110" w:rsidRDefault="00C008A1" w:rsidP="004A376B">
            <w:pPr>
              <w:pStyle w:val="ListParagraph"/>
              <w:numPr>
                <w:ilvl w:val="0"/>
                <w:numId w:val="13"/>
              </w:numPr>
              <w:rPr>
                <w:rFonts w:ascii="Calibri" w:hAnsi="Calibri" w:cs="Calibri"/>
              </w:rPr>
            </w:pPr>
            <w:hyperlink r:id="rId37">
              <w:r w:rsidRPr="50DB4800">
                <w:rPr>
                  <w:rStyle w:val="Hyperlink"/>
                  <w:rFonts w:ascii="Calibri" w:hAnsi="Calibri" w:cs="Calibri"/>
                </w:rPr>
                <w:t>Recommendations for Comprehensive Post Arrival Health Assessment for people from Refugee Like Bac</w:t>
              </w:r>
              <w:r w:rsidR="00C05B64">
                <w:rPr>
                  <w:rStyle w:val="Hyperlink"/>
                  <w:rFonts w:ascii="Calibri" w:hAnsi="Calibri" w:cs="Calibri"/>
                </w:rPr>
                <w:t>k</w:t>
              </w:r>
              <w:r w:rsidRPr="50DB4800">
                <w:rPr>
                  <w:rStyle w:val="Hyperlink"/>
                  <w:rFonts w:ascii="Calibri" w:hAnsi="Calibri" w:cs="Calibri"/>
                </w:rPr>
                <w:t>grounds</w:t>
              </w:r>
            </w:hyperlink>
          </w:p>
          <w:p w14:paraId="2B2BFD83" w14:textId="72748B89" w:rsidR="00C008A1" w:rsidRPr="00AE2110" w:rsidRDefault="00C008A1" w:rsidP="004A376B">
            <w:pPr>
              <w:pStyle w:val="ListParagraph"/>
              <w:numPr>
                <w:ilvl w:val="0"/>
                <w:numId w:val="13"/>
              </w:numPr>
              <w:rPr>
                <w:rFonts w:ascii="Calibri" w:hAnsi="Calibri" w:cs="Calibri"/>
              </w:rPr>
            </w:pPr>
            <w:hyperlink r:id="rId38">
              <w:r w:rsidRPr="50DB4800">
                <w:rPr>
                  <w:rStyle w:val="Hyperlink"/>
                  <w:rFonts w:ascii="Calibri" w:hAnsi="Calibri" w:cs="Calibri"/>
                </w:rPr>
                <w:t>Refugee Health Practice Guide</w:t>
              </w:r>
            </w:hyperlink>
          </w:p>
        </w:tc>
      </w:tr>
      <w:tr w:rsidR="00C008A1" w:rsidRPr="00AE2110" w14:paraId="319054ED" w14:textId="77777777" w:rsidTr="551D4339">
        <w:tc>
          <w:tcPr>
            <w:tcW w:w="3505" w:type="dxa"/>
            <w:vMerge/>
          </w:tcPr>
          <w:p w14:paraId="7CA72568" w14:textId="77777777" w:rsidR="00C008A1" w:rsidRPr="00AE2110" w:rsidRDefault="00C008A1" w:rsidP="002F05B3">
            <w:pPr>
              <w:rPr>
                <w:rFonts w:ascii="Calibri" w:hAnsi="Calibri" w:cs="Calibri"/>
                <w:b/>
                <w:bCs/>
              </w:rPr>
            </w:pPr>
          </w:p>
        </w:tc>
        <w:tc>
          <w:tcPr>
            <w:tcW w:w="11374" w:type="dxa"/>
          </w:tcPr>
          <w:p w14:paraId="16542E17" w14:textId="15EF5475" w:rsidR="00C008A1" w:rsidRPr="00AE2110" w:rsidRDefault="00C008A1" w:rsidP="004A376B">
            <w:pPr>
              <w:pStyle w:val="ListParagraph"/>
              <w:numPr>
                <w:ilvl w:val="0"/>
                <w:numId w:val="13"/>
              </w:numPr>
              <w:rPr>
                <w:rFonts w:ascii="Calibri" w:hAnsi="Calibri" w:cs="Calibri"/>
              </w:rPr>
            </w:pPr>
            <w:r w:rsidRPr="00AE2110">
              <w:rPr>
                <w:rFonts w:ascii="Calibri" w:hAnsi="Calibri" w:cs="Calibri"/>
              </w:rPr>
              <w:t xml:space="preserve">Identify and </w:t>
            </w:r>
            <w:r w:rsidRPr="50DB4800">
              <w:rPr>
                <w:rFonts w:ascii="Calibri" w:hAnsi="Calibri" w:cs="Calibri"/>
              </w:rPr>
              <w:t>recall</w:t>
            </w:r>
            <w:r w:rsidRPr="00AE2110">
              <w:rPr>
                <w:rFonts w:ascii="Calibri" w:hAnsi="Calibri" w:cs="Calibri"/>
              </w:rPr>
              <w:t xml:space="preserve"> </w:t>
            </w:r>
            <w:r w:rsidRPr="00895912">
              <w:rPr>
                <w:rFonts w:ascii="Calibri" w:hAnsi="Calibri" w:cs="Calibri"/>
                <w:b/>
                <w:bCs/>
              </w:rPr>
              <w:t>CALD patients with complex care needs</w:t>
            </w:r>
            <w:r w:rsidRPr="00AE2110">
              <w:rPr>
                <w:rFonts w:ascii="Calibri" w:hAnsi="Calibri" w:cs="Calibri"/>
              </w:rPr>
              <w:t xml:space="preserve">. Check care plans, management plans and vaccinations are up to date. </w:t>
            </w:r>
          </w:p>
          <w:p w14:paraId="630019DA" w14:textId="0871F1C1" w:rsidR="00C008A1" w:rsidRPr="00AE2110" w:rsidRDefault="00C008A1" w:rsidP="007B2B56">
            <w:pPr>
              <w:pStyle w:val="ListParagraph"/>
              <w:ind w:left="360"/>
              <w:rPr>
                <w:rFonts w:ascii="Calibri" w:hAnsi="Calibri" w:cs="Calibri"/>
              </w:rPr>
            </w:pPr>
          </w:p>
        </w:tc>
        <w:tc>
          <w:tcPr>
            <w:tcW w:w="6379" w:type="dxa"/>
          </w:tcPr>
          <w:p w14:paraId="4D2D7873" w14:textId="77777777" w:rsidR="00C008A1" w:rsidRPr="00AE2110" w:rsidRDefault="00C008A1" w:rsidP="004A376B">
            <w:pPr>
              <w:pStyle w:val="ListParagraph"/>
              <w:numPr>
                <w:ilvl w:val="0"/>
                <w:numId w:val="13"/>
              </w:numPr>
              <w:rPr>
                <w:rFonts w:ascii="Calibri" w:hAnsi="Calibri" w:cs="Calibri"/>
              </w:rPr>
            </w:pPr>
            <w:hyperlink r:id="rId39">
              <w:r w:rsidRPr="50DB4800">
                <w:rPr>
                  <w:rStyle w:val="Hyperlink"/>
                  <w:rFonts w:ascii="Calibri" w:hAnsi="Calibri" w:cs="Calibri"/>
                </w:rPr>
                <w:t>NDIS</w:t>
              </w:r>
            </w:hyperlink>
          </w:p>
          <w:p w14:paraId="66043910" w14:textId="01F746CC" w:rsidR="00C008A1" w:rsidRPr="00AE2110" w:rsidRDefault="00C008A1" w:rsidP="004A376B">
            <w:pPr>
              <w:pStyle w:val="ListParagraph"/>
              <w:numPr>
                <w:ilvl w:val="0"/>
                <w:numId w:val="13"/>
              </w:numPr>
              <w:rPr>
                <w:rFonts w:ascii="Calibri" w:hAnsi="Calibri" w:cs="Calibri"/>
              </w:rPr>
            </w:pPr>
            <w:hyperlink r:id="rId40">
              <w:proofErr w:type="spellStart"/>
              <w:r w:rsidRPr="50DB4800">
                <w:rPr>
                  <w:rStyle w:val="Hyperlink"/>
                  <w:rFonts w:ascii="Calibri" w:hAnsi="Calibri" w:cs="Calibri"/>
                </w:rPr>
                <w:t>MyAgedCare</w:t>
              </w:r>
              <w:proofErr w:type="spellEnd"/>
            </w:hyperlink>
          </w:p>
          <w:p w14:paraId="15EC9EAF" w14:textId="21C84453" w:rsidR="00C008A1" w:rsidRPr="00AE2110" w:rsidRDefault="00C008A1" w:rsidP="004A376B">
            <w:pPr>
              <w:pStyle w:val="ListParagraph"/>
              <w:numPr>
                <w:ilvl w:val="0"/>
                <w:numId w:val="13"/>
              </w:numPr>
              <w:rPr>
                <w:rFonts w:ascii="Calibri" w:eastAsia="Calibri" w:hAnsi="Calibri" w:cs="Calibri"/>
              </w:rPr>
            </w:pPr>
            <w:hyperlink r:id="rId41">
              <w:r w:rsidRPr="50DB4800">
                <w:rPr>
                  <w:rStyle w:val="Hyperlink"/>
                  <w:rFonts w:ascii="Calibri" w:eastAsia="Calibri" w:hAnsi="Calibri" w:cs="Calibri"/>
                </w:rPr>
                <w:t>HealthPathways - Brisbane North PHN</w:t>
              </w:r>
            </w:hyperlink>
          </w:p>
        </w:tc>
      </w:tr>
      <w:tr w:rsidR="00C008A1" w:rsidRPr="00AE2110" w14:paraId="182B0BE1" w14:textId="77777777" w:rsidTr="551D4339">
        <w:tc>
          <w:tcPr>
            <w:tcW w:w="3505" w:type="dxa"/>
            <w:vMerge/>
          </w:tcPr>
          <w:p w14:paraId="3588DB5A" w14:textId="77777777" w:rsidR="00C008A1" w:rsidRPr="00AE2110" w:rsidRDefault="00C008A1" w:rsidP="002F05B3">
            <w:pPr>
              <w:rPr>
                <w:rFonts w:ascii="Calibri" w:hAnsi="Calibri" w:cs="Calibri"/>
                <w:b/>
                <w:bCs/>
              </w:rPr>
            </w:pPr>
          </w:p>
        </w:tc>
        <w:tc>
          <w:tcPr>
            <w:tcW w:w="11374" w:type="dxa"/>
          </w:tcPr>
          <w:p w14:paraId="032F3E33" w14:textId="0DAE13AC" w:rsidR="00C008A1" w:rsidRPr="00AE2110" w:rsidRDefault="00C008A1" w:rsidP="004A376B">
            <w:pPr>
              <w:pStyle w:val="ListParagraph"/>
              <w:numPr>
                <w:ilvl w:val="0"/>
                <w:numId w:val="13"/>
              </w:numPr>
              <w:rPr>
                <w:rFonts w:ascii="Calibri" w:hAnsi="Calibri" w:cs="Calibri"/>
              </w:rPr>
            </w:pPr>
            <w:r w:rsidRPr="00AE2110">
              <w:rPr>
                <w:rFonts w:ascii="Calibri" w:hAnsi="Calibri" w:cs="Calibri"/>
              </w:rPr>
              <w:t xml:space="preserve">Check the </w:t>
            </w:r>
            <w:r w:rsidRPr="00895912">
              <w:rPr>
                <w:rFonts w:ascii="Calibri" w:hAnsi="Calibri" w:cs="Calibri"/>
                <w:b/>
                <w:bCs/>
              </w:rPr>
              <w:t>vaccination status of CALD patients</w:t>
            </w:r>
            <w:r w:rsidRPr="00AE2110">
              <w:rPr>
                <w:rFonts w:ascii="Calibri" w:hAnsi="Calibri" w:cs="Calibri"/>
              </w:rPr>
              <w:t xml:space="preserve"> and recall for catch-up vaccines through Qld Health Immunisation Program</w:t>
            </w:r>
          </w:p>
        </w:tc>
        <w:tc>
          <w:tcPr>
            <w:tcW w:w="6379" w:type="dxa"/>
          </w:tcPr>
          <w:p w14:paraId="4671D5FC" w14:textId="5FF2DDCD" w:rsidR="00C008A1" w:rsidRPr="00AE2110" w:rsidRDefault="00C008A1" w:rsidP="004A376B">
            <w:pPr>
              <w:pStyle w:val="ListParagraph"/>
              <w:numPr>
                <w:ilvl w:val="0"/>
                <w:numId w:val="13"/>
              </w:numPr>
              <w:rPr>
                <w:rFonts w:ascii="Calibri" w:hAnsi="Calibri" w:cs="Calibri"/>
              </w:rPr>
            </w:pPr>
            <w:hyperlink r:id="rId42">
              <w:r w:rsidRPr="50DB4800">
                <w:rPr>
                  <w:rStyle w:val="Hyperlink"/>
                  <w:rFonts w:ascii="Calibri" w:hAnsi="Calibri" w:cs="Calibri"/>
                </w:rPr>
                <w:t>Queensland Health Immunisation Program</w:t>
              </w:r>
            </w:hyperlink>
            <w:r w:rsidRPr="50DB4800">
              <w:rPr>
                <w:rFonts w:ascii="Calibri" w:hAnsi="Calibri" w:cs="Calibri"/>
              </w:rPr>
              <w:t xml:space="preserve"> </w:t>
            </w:r>
          </w:p>
        </w:tc>
      </w:tr>
    </w:tbl>
    <w:p w14:paraId="0990BE61" w14:textId="475B36C5" w:rsidR="00557784" w:rsidRDefault="00557784" w:rsidP="00CC3C9D">
      <w:pPr>
        <w:pStyle w:val="Heading2"/>
        <w:sectPr w:rsidR="00557784" w:rsidSect="00154F78">
          <w:pgSz w:w="23811" w:h="16838" w:orient="landscape" w:code="8"/>
          <w:pgMar w:top="1134" w:right="851" w:bottom="1134" w:left="680" w:header="709" w:footer="284" w:gutter="0"/>
          <w:cols w:space="708"/>
          <w:titlePg/>
          <w:docGrid w:linePitch="360"/>
        </w:sectPr>
      </w:pPr>
    </w:p>
    <w:p w14:paraId="4F2EBC53" w14:textId="62703096" w:rsidR="00BE588F" w:rsidRPr="00BE588F" w:rsidRDefault="00BE588F" w:rsidP="00BE588F"/>
    <w:p w14:paraId="48792A6F" w14:textId="6F5D1593" w:rsidR="00AE2110" w:rsidRDefault="00895912" w:rsidP="00EA049D">
      <w:pPr>
        <w:pStyle w:val="Heading2"/>
        <w:rPr>
          <w:rFonts w:eastAsia="Times New Roman"/>
          <w:lang w:eastAsia="en-AU"/>
        </w:rPr>
      </w:pPr>
      <w:r>
        <w:rPr>
          <w:rFonts w:eastAsia="Times New Roman"/>
          <w:lang w:eastAsia="en-AU"/>
        </w:rPr>
        <w:t>Support and assistance</w:t>
      </w:r>
    </w:p>
    <w:p w14:paraId="79E63D70" w14:textId="77777777" w:rsidR="00895912" w:rsidRDefault="00895912" w:rsidP="0027397F">
      <w:pPr>
        <w:pStyle w:val="ListParagraph"/>
        <w:spacing w:after="0" w:line="240" w:lineRule="auto"/>
        <w:ind w:left="360"/>
        <w:rPr>
          <w:rFonts w:ascii="Calibri" w:eastAsia="Times New Roman" w:hAnsi="Calibri" w:cs="Calibri"/>
          <w:sz w:val="22"/>
          <w:lang w:eastAsia="en-AU"/>
        </w:rPr>
      </w:pPr>
    </w:p>
    <w:p w14:paraId="51DC5016" w14:textId="626FEDCD" w:rsidR="00C46E79" w:rsidRDefault="00895912" w:rsidP="0027397F">
      <w:pPr>
        <w:pStyle w:val="ListParagraph"/>
        <w:spacing w:after="0" w:line="240" w:lineRule="auto"/>
        <w:ind w:left="360"/>
        <w:rPr>
          <w:rFonts w:ascii="Calibri" w:eastAsia="Times New Roman" w:hAnsi="Calibri" w:cs="Calibri"/>
          <w:sz w:val="22"/>
          <w:lang w:eastAsia="en-AU"/>
        </w:rPr>
      </w:pPr>
      <w:r>
        <w:rPr>
          <w:rFonts w:ascii="Calibri" w:eastAsia="Times New Roman" w:hAnsi="Calibri" w:cs="Calibri"/>
          <w:sz w:val="22"/>
          <w:lang w:eastAsia="en-AU"/>
        </w:rPr>
        <w:t>Your QI&amp;D Engagement officer can help you develop your goals, choose your activities</w:t>
      </w:r>
      <w:r w:rsidR="00EA049D">
        <w:rPr>
          <w:rFonts w:ascii="Calibri" w:eastAsia="Times New Roman" w:hAnsi="Calibri" w:cs="Calibri"/>
          <w:sz w:val="22"/>
          <w:lang w:eastAsia="en-AU"/>
        </w:rPr>
        <w:t xml:space="preserve"> and set your timeline.  </w:t>
      </w:r>
      <w:r w:rsidR="00C46E79">
        <w:rPr>
          <w:rFonts w:ascii="Calibri" w:eastAsia="Times New Roman" w:hAnsi="Calibri" w:cs="Calibri"/>
          <w:sz w:val="22"/>
          <w:lang w:eastAsia="en-AU"/>
        </w:rPr>
        <w:t>We</w:t>
      </w:r>
      <w:r w:rsidR="3E1AA9A3" w:rsidRPr="7BC8CB50">
        <w:rPr>
          <w:rFonts w:ascii="Calibri" w:eastAsia="Times New Roman" w:hAnsi="Calibri" w:cs="Calibri"/>
          <w:sz w:val="22"/>
          <w:lang w:eastAsia="en-AU"/>
        </w:rPr>
        <w:t xml:space="preserve"> also</w:t>
      </w:r>
      <w:r w:rsidR="00C46E79">
        <w:rPr>
          <w:rFonts w:ascii="Calibri" w:eastAsia="Times New Roman" w:hAnsi="Calibri" w:cs="Calibri"/>
          <w:sz w:val="22"/>
          <w:lang w:eastAsia="en-AU"/>
        </w:rPr>
        <w:t xml:space="preserve"> have a wide range of resources available to support you </w:t>
      </w:r>
      <w:r w:rsidR="00B3747B">
        <w:rPr>
          <w:rFonts w:ascii="Calibri" w:eastAsia="Times New Roman" w:hAnsi="Calibri" w:cs="Calibri"/>
          <w:sz w:val="22"/>
          <w:lang w:eastAsia="en-AU"/>
        </w:rPr>
        <w:t>through this process.</w:t>
      </w:r>
    </w:p>
    <w:p w14:paraId="75533E5D" w14:textId="77777777" w:rsidR="00C46E79" w:rsidRDefault="00C46E79" w:rsidP="0027397F">
      <w:pPr>
        <w:pStyle w:val="ListParagraph"/>
        <w:spacing w:after="0" w:line="240" w:lineRule="auto"/>
        <w:ind w:left="360"/>
        <w:rPr>
          <w:rFonts w:ascii="Calibri" w:eastAsia="Times New Roman" w:hAnsi="Calibri" w:cs="Calibri"/>
          <w:sz w:val="22"/>
          <w:lang w:eastAsia="en-AU"/>
        </w:rPr>
      </w:pPr>
    </w:p>
    <w:p w14:paraId="11E1C7C9" w14:textId="2F748AE1" w:rsidR="00895912" w:rsidRPr="006C3461" w:rsidRDefault="00EA049D" w:rsidP="0027397F">
      <w:pPr>
        <w:pStyle w:val="ListParagraph"/>
        <w:spacing w:after="0" w:line="240" w:lineRule="auto"/>
        <w:ind w:left="360"/>
        <w:rPr>
          <w:rFonts w:ascii="Calibri" w:eastAsia="Times New Roman" w:hAnsi="Calibri" w:cs="Calibri"/>
          <w:sz w:val="22"/>
          <w:lang w:eastAsia="en-AU"/>
        </w:rPr>
      </w:pPr>
      <w:r>
        <w:rPr>
          <w:rFonts w:ascii="Calibri" w:eastAsia="Times New Roman" w:hAnsi="Calibri" w:cs="Calibri"/>
          <w:sz w:val="22"/>
          <w:lang w:eastAsia="en-AU"/>
        </w:rPr>
        <w:t xml:space="preserve">Information is also available on </w:t>
      </w:r>
      <w:r w:rsidR="00035D7E">
        <w:rPr>
          <w:rFonts w:ascii="Calibri" w:eastAsia="Times New Roman" w:hAnsi="Calibri" w:cs="Calibri"/>
          <w:sz w:val="22"/>
          <w:lang w:eastAsia="en-AU"/>
        </w:rPr>
        <w:t>our practice support website (</w:t>
      </w:r>
      <w:hyperlink r:id="rId43" w:history="1">
        <w:r w:rsidR="00EB57C4" w:rsidRPr="008133B9">
          <w:rPr>
            <w:rStyle w:val="Hyperlink"/>
            <w:rFonts w:ascii="Calibri" w:eastAsia="Times New Roman" w:hAnsi="Calibri" w:cs="Calibri"/>
            <w:sz w:val="22"/>
            <w:lang w:eastAsia="en-AU"/>
          </w:rPr>
          <w:t>www.practicesupport.org.au</w:t>
        </w:r>
      </w:hyperlink>
      <w:r w:rsidR="00035D7E">
        <w:rPr>
          <w:rFonts w:ascii="Calibri" w:eastAsia="Times New Roman" w:hAnsi="Calibri" w:cs="Calibri"/>
          <w:sz w:val="22"/>
          <w:lang w:eastAsia="en-AU"/>
        </w:rPr>
        <w:t>)</w:t>
      </w:r>
      <w:r w:rsidR="00EB57C4">
        <w:rPr>
          <w:rFonts w:ascii="Calibri" w:eastAsia="Times New Roman" w:hAnsi="Calibri" w:cs="Calibri"/>
          <w:sz w:val="22"/>
          <w:lang w:eastAsia="en-AU"/>
        </w:rPr>
        <w:t xml:space="preserve">, via email </w:t>
      </w:r>
      <w:hyperlink r:id="rId44" w:history="1">
        <w:r w:rsidR="00EB57C4" w:rsidRPr="008133B9">
          <w:rPr>
            <w:rStyle w:val="Hyperlink"/>
            <w:rFonts w:ascii="Calibri" w:eastAsia="Times New Roman" w:hAnsi="Calibri" w:cs="Calibri"/>
            <w:sz w:val="22"/>
            <w:lang w:eastAsia="en-AU"/>
          </w:rPr>
          <w:t>practicesupport@brisbanenorthphn.org.au</w:t>
        </w:r>
      </w:hyperlink>
      <w:r w:rsidR="00EB57C4">
        <w:rPr>
          <w:rFonts w:ascii="Calibri" w:eastAsia="Times New Roman" w:hAnsi="Calibri" w:cs="Calibri"/>
          <w:sz w:val="22"/>
          <w:lang w:eastAsia="en-AU"/>
        </w:rPr>
        <w:t xml:space="preserve"> or </w:t>
      </w:r>
      <w:r w:rsidR="00C46E79">
        <w:rPr>
          <w:rFonts w:ascii="Calibri" w:eastAsia="Times New Roman" w:hAnsi="Calibri" w:cs="Calibri"/>
          <w:sz w:val="22"/>
          <w:lang w:eastAsia="en-AU"/>
        </w:rPr>
        <w:t>via phone on 07 3490 3495.</w:t>
      </w:r>
    </w:p>
    <w:p w14:paraId="3752BE3D" w14:textId="77777777" w:rsidR="006A3E51" w:rsidRDefault="006A3E51" w:rsidP="00BF422F">
      <w:pPr>
        <w:spacing w:after="0" w:line="240" w:lineRule="auto"/>
      </w:pPr>
    </w:p>
    <w:p w14:paraId="7BBC5F89" w14:textId="77777777" w:rsidR="006A3E51" w:rsidRPr="00291EBC" w:rsidRDefault="006A3E51" w:rsidP="00BF422F">
      <w:pPr>
        <w:spacing w:after="0" w:line="240" w:lineRule="auto"/>
      </w:pPr>
    </w:p>
    <w:sectPr w:rsidR="006A3E51" w:rsidRPr="00291EBC" w:rsidSect="00557784">
      <w:pgSz w:w="11906" w:h="16838"/>
      <w:pgMar w:top="851" w:right="1134" w:bottom="680"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1619F" w14:textId="77777777" w:rsidR="001C75A0" w:rsidRDefault="001C75A0" w:rsidP="0065480B">
      <w:pPr>
        <w:spacing w:after="0" w:line="240" w:lineRule="auto"/>
      </w:pPr>
      <w:r>
        <w:separator/>
      </w:r>
    </w:p>
  </w:endnote>
  <w:endnote w:type="continuationSeparator" w:id="0">
    <w:p w14:paraId="1D0959D7" w14:textId="77777777" w:rsidR="001C75A0" w:rsidRDefault="001C75A0" w:rsidP="0065480B">
      <w:pPr>
        <w:spacing w:after="0" w:line="240" w:lineRule="auto"/>
      </w:pPr>
      <w:r>
        <w:continuationSeparator/>
      </w:r>
    </w:p>
  </w:endnote>
  <w:endnote w:type="continuationNotice" w:id="1">
    <w:p w14:paraId="42452490" w14:textId="77777777" w:rsidR="001C75A0" w:rsidRDefault="001C75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LT Std Light">
    <w:altName w:val="Malgun Gothic"/>
    <w:panose1 w:val="00000000000000000000"/>
    <w:charset w:val="00"/>
    <w:family w:val="swiss"/>
    <w:notTrueType/>
    <w:pitch w:val="variable"/>
    <w:sig w:usb0="800000AF" w:usb1="4000204A"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D9501" w14:textId="77777777" w:rsidR="00FA1ADC" w:rsidRDefault="00FA1ADC" w:rsidP="00FA1ADC">
    <w:pPr>
      <w:spacing w:after="0"/>
      <w:jc w:val="right"/>
      <w:rPr>
        <w:sz w:val="15"/>
        <w:szCs w:val="15"/>
      </w:rPr>
    </w:pPr>
    <w:r w:rsidRPr="00FA1ADC">
      <w:rPr>
        <w:sz w:val="15"/>
        <w:szCs w:val="15"/>
      </w:rPr>
      <w:t>Partners 4 Health Ltd (ABN 55 150 102 257), trading as Brisbane North PHN</w:t>
    </w:r>
  </w:p>
  <w:p w14:paraId="7E3A313C" w14:textId="77777777" w:rsidR="00B37650" w:rsidRPr="00FA1ADC" w:rsidRDefault="00B37650" w:rsidP="00FA1ADC">
    <w:pPr>
      <w:spacing w:after="0"/>
      <w:jc w:val="right"/>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874E" w14:textId="0F395C6B" w:rsidR="00CE6090" w:rsidRDefault="00CE6090">
    <w:pPr>
      <w:pStyle w:val="Footer"/>
    </w:pPr>
    <w:r w:rsidRPr="009C7B11">
      <w:rPr>
        <w:noProof/>
        <w:lang w:eastAsia="en-AU"/>
      </w:rPr>
      <w:drawing>
        <wp:anchor distT="0" distB="0" distL="114300" distR="114300" simplePos="0" relativeHeight="251658240" behindDoc="0" locked="0" layoutInCell="1" allowOverlap="1" wp14:anchorId="07194C0D" wp14:editId="52417B21">
          <wp:simplePos x="0" y="0"/>
          <wp:positionH relativeFrom="margin">
            <wp:posOffset>4737833</wp:posOffset>
          </wp:positionH>
          <wp:positionV relativeFrom="paragraph">
            <wp:posOffset>-1047750</wp:posOffset>
          </wp:positionV>
          <wp:extent cx="1618792" cy="1029070"/>
          <wp:effectExtent l="0" t="0" r="0" b="0"/>
          <wp:wrapNone/>
          <wp:docPr id="475507743" name="Picture 475507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Brisbane North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792" cy="102907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7F3B" w14:textId="12D202E0" w:rsidR="007B01B9" w:rsidRPr="00D44385" w:rsidRDefault="007B01B9" w:rsidP="00D44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07A9C" w14:textId="77777777" w:rsidR="001C75A0" w:rsidRDefault="001C75A0" w:rsidP="0065480B">
      <w:pPr>
        <w:spacing w:after="0" w:line="240" w:lineRule="auto"/>
      </w:pPr>
      <w:r>
        <w:separator/>
      </w:r>
    </w:p>
  </w:footnote>
  <w:footnote w:type="continuationSeparator" w:id="0">
    <w:p w14:paraId="20DFE479" w14:textId="77777777" w:rsidR="001C75A0" w:rsidRDefault="001C75A0" w:rsidP="0065480B">
      <w:pPr>
        <w:spacing w:after="0" w:line="240" w:lineRule="auto"/>
      </w:pPr>
      <w:r>
        <w:continuationSeparator/>
      </w:r>
    </w:p>
  </w:footnote>
  <w:footnote w:type="continuationNotice" w:id="1">
    <w:p w14:paraId="4387F0E8" w14:textId="77777777" w:rsidR="001C75A0" w:rsidRDefault="001C75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172E8" w14:textId="08E93BBF" w:rsidR="0031113C" w:rsidRDefault="0014038E" w:rsidP="00BB0C9E">
    <w:pPr>
      <w:pStyle w:val="Header"/>
      <w:ind w:left="-1134"/>
    </w:pPr>
    <w:r>
      <w:rPr>
        <w:noProof/>
      </w:rPr>
      <w:drawing>
        <wp:inline distT="0" distB="0" distL="0" distR="0" wp14:anchorId="76A5D185" wp14:editId="3B2DF77C">
          <wp:extent cx="7568418" cy="1857159"/>
          <wp:effectExtent l="0" t="0" r="1270" b="0"/>
          <wp:docPr id="279840610" name="Picture 1" descr="A picture containing aqua, blue, electric blue, az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40610" name="Picture 1" descr="A picture containing aqua, blue, electric blue, azu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96459" cy="188857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95F1E" w14:textId="77777777" w:rsidR="004E559A" w:rsidRDefault="004E559A">
    <w:pPr>
      <w:pStyle w:val="Header"/>
    </w:pPr>
  </w:p>
</w:hdr>
</file>

<file path=word/intelligence2.xml><?xml version="1.0" encoding="utf-8"?>
<int2:intelligence xmlns:int2="http://schemas.microsoft.com/office/intelligence/2020/intelligence" xmlns:oel="http://schemas.microsoft.com/office/2019/extlst">
  <int2:observations>
    <int2:textHash int2:hashCode="qN0VEcJHacGE/u" int2:id="CbAdfO0e">
      <int2:state int2:value="Rejected" int2:type="AugLoop_Text_Critique"/>
    </int2:textHash>
    <int2:textHash int2:hashCode="HTpzjLVZnhMZ/N" int2:id="P1Ksmc8C">
      <int2:state int2:value="Rejected" int2:type="AugLoop_Text_Critique"/>
    </int2:textHash>
    <int2:textHash int2:hashCode="mLYj06KOiydJrO" int2:id="zFWJlxhz">
      <int2:state int2:value="Rejected" int2:type="AugLoop_Text_Critique"/>
    </int2:textHash>
    <int2:bookmark int2:bookmarkName="_Int_b4ZKR4Sq" int2:invalidationBookmarkName="" int2:hashCode="GWkTB9Rl1PQs84" int2:id="CETWjohw">
      <int2:state int2:value="Rejected" int2:type="AugLoop_Text_Critique"/>
    </int2:bookmark>
    <int2:bookmark int2:bookmarkName="_Int_Bq2dwZs2" int2:invalidationBookmarkName="" int2:hashCode="k+8N2CcQNoH87k" int2:id="XtApzD7h">
      <int2:state int2:value="Rejected" int2:type="AugLoop_Text_Critique"/>
    </int2:bookmark>
    <int2:bookmark int2:bookmarkName="_Int_uo0611XO" int2:invalidationBookmarkName="" int2:hashCode="1dpkpPQW4wRuB0" int2:id="cgUAowr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12C05CA"/>
    <w:lvl w:ilvl="0">
      <w:start w:val="1"/>
      <w:numFmt w:val="decimal"/>
      <w:pStyle w:val="ListNumber4"/>
      <w:lvlText w:val="%1."/>
      <w:lvlJc w:val="left"/>
      <w:pPr>
        <w:tabs>
          <w:tab w:val="num" w:pos="1634"/>
        </w:tabs>
        <w:ind w:left="1634" w:hanging="360"/>
      </w:pPr>
    </w:lvl>
  </w:abstractNum>
  <w:abstractNum w:abstractNumId="1" w15:restartNumberingAfterBreak="0">
    <w:nsid w:val="FFFFFF7E"/>
    <w:multiLevelType w:val="singleLevel"/>
    <w:tmpl w:val="3CF4CD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074028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686F810"/>
    <w:lvl w:ilvl="0">
      <w:start w:val="1"/>
      <w:numFmt w:val="bullet"/>
      <w:pStyle w:val="ListBullet4"/>
      <w:lvlText w:val="&gt;"/>
      <w:lvlJc w:val="left"/>
      <w:pPr>
        <w:ind w:left="1209" w:hanging="360"/>
      </w:pPr>
      <w:rPr>
        <w:rFonts w:ascii="Arial" w:hAnsi="Arial" w:hint="default"/>
      </w:rPr>
    </w:lvl>
  </w:abstractNum>
  <w:abstractNum w:abstractNumId="4" w15:restartNumberingAfterBreak="0">
    <w:nsid w:val="FFFFFF82"/>
    <w:multiLevelType w:val="singleLevel"/>
    <w:tmpl w:val="9BB04B9C"/>
    <w:lvl w:ilvl="0">
      <w:start w:val="1"/>
      <w:numFmt w:val="bullet"/>
      <w:pStyle w:val="ListBullet3"/>
      <w:lvlText w:val=""/>
      <w:lvlJc w:val="left"/>
      <w:pPr>
        <w:ind w:left="926" w:hanging="360"/>
      </w:pPr>
      <w:rPr>
        <w:rFonts w:ascii="Wingdings" w:hAnsi="Wingdings" w:hint="default"/>
      </w:rPr>
    </w:lvl>
  </w:abstractNum>
  <w:abstractNum w:abstractNumId="5" w15:restartNumberingAfterBreak="0">
    <w:nsid w:val="FFFFFF83"/>
    <w:multiLevelType w:val="singleLevel"/>
    <w:tmpl w:val="ACFCCECA"/>
    <w:lvl w:ilvl="0">
      <w:start w:val="1"/>
      <w:numFmt w:val="bullet"/>
      <w:pStyle w:val="ListBullet2"/>
      <w:lvlText w:val="o"/>
      <w:lvlJc w:val="left"/>
      <w:pPr>
        <w:ind w:left="644" w:hanging="360"/>
      </w:pPr>
      <w:rPr>
        <w:rFonts w:ascii="Courier New" w:hAnsi="Courier New" w:cs="Courier New" w:hint="default"/>
      </w:rPr>
    </w:lvl>
  </w:abstractNum>
  <w:abstractNum w:abstractNumId="6" w15:restartNumberingAfterBreak="0">
    <w:nsid w:val="FFFFFF88"/>
    <w:multiLevelType w:val="singleLevel"/>
    <w:tmpl w:val="FC26ECB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008264E"/>
    <w:lvl w:ilvl="0">
      <w:start w:val="1"/>
      <w:numFmt w:val="bullet"/>
      <w:pStyle w:val="ListBullet"/>
      <w:lvlText w:val=""/>
      <w:lvlJc w:val="left"/>
      <w:pPr>
        <w:ind w:left="360" w:hanging="360"/>
      </w:pPr>
      <w:rPr>
        <w:rFonts w:ascii="Symbol" w:hAnsi="Symbol" w:hint="default"/>
      </w:rPr>
    </w:lvl>
  </w:abstractNum>
  <w:abstractNum w:abstractNumId="8" w15:restartNumberingAfterBreak="0">
    <w:nsid w:val="0E563C32"/>
    <w:multiLevelType w:val="hybridMultilevel"/>
    <w:tmpl w:val="293E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0A6731"/>
    <w:multiLevelType w:val="hybridMultilevel"/>
    <w:tmpl w:val="1CD45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5171D8"/>
    <w:multiLevelType w:val="hybridMultilevel"/>
    <w:tmpl w:val="C9FC4D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6A7F4D"/>
    <w:multiLevelType w:val="hybridMultilevel"/>
    <w:tmpl w:val="F53C9B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DB3AF5"/>
    <w:multiLevelType w:val="hybridMultilevel"/>
    <w:tmpl w:val="2E2255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305F7"/>
    <w:multiLevelType w:val="hybridMultilevel"/>
    <w:tmpl w:val="FFFFFFFF"/>
    <w:lvl w:ilvl="0" w:tplc="322C2C20">
      <w:start w:val="1"/>
      <w:numFmt w:val="bullet"/>
      <w:lvlText w:val=""/>
      <w:lvlJc w:val="left"/>
      <w:pPr>
        <w:ind w:left="360" w:hanging="360"/>
      </w:pPr>
      <w:rPr>
        <w:rFonts w:ascii="Symbol" w:hAnsi="Symbol" w:hint="default"/>
      </w:rPr>
    </w:lvl>
    <w:lvl w:ilvl="1" w:tplc="31528DE4">
      <w:start w:val="1"/>
      <w:numFmt w:val="bullet"/>
      <w:lvlText w:val="o"/>
      <w:lvlJc w:val="left"/>
      <w:pPr>
        <w:ind w:left="1080" w:hanging="360"/>
      </w:pPr>
      <w:rPr>
        <w:rFonts w:ascii="Courier New" w:hAnsi="Courier New" w:hint="default"/>
      </w:rPr>
    </w:lvl>
    <w:lvl w:ilvl="2" w:tplc="1108C810">
      <w:start w:val="1"/>
      <w:numFmt w:val="bullet"/>
      <w:lvlText w:val=""/>
      <w:lvlJc w:val="left"/>
      <w:pPr>
        <w:ind w:left="1800" w:hanging="360"/>
      </w:pPr>
      <w:rPr>
        <w:rFonts w:ascii="Wingdings" w:hAnsi="Wingdings" w:hint="default"/>
      </w:rPr>
    </w:lvl>
    <w:lvl w:ilvl="3" w:tplc="A8A69C94">
      <w:start w:val="1"/>
      <w:numFmt w:val="bullet"/>
      <w:lvlText w:val=""/>
      <w:lvlJc w:val="left"/>
      <w:pPr>
        <w:ind w:left="2520" w:hanging="360"/>
      </w:pPr>
      <w:rPr>
        <w:rFonts w:ascii="Symbol" w:hAnsi="Symbol" w:hint="default"/>
      </w:rPr>
    </w:lvl>
    <w:lvl w:ilvl="4" w:tplc="694E6D5C">
      <w:start w:val="1"/>
      <w:numFmt w:val="bullet"/>
      <w:lvlText w:val="o"/>
      <w:lvlJc w:val="left"/>
      <w:pPr>
        <w:ind w:left="3240" w:hanging="360"/>
      </w:pPr>
      <w:rPr>
        <w:rFonts w:ascii="Courier New" w:hAnsi="Courier New" w:hint="default"/>
      </w:rPr>
    </w:lvl>
    <w:lvl w:ilvl="5" w:tplc="FF5C3622">
      <w:start w:val="1"/>
      <w:numFmt w:val="bullet"/>
      <w:lvlText w:val=""/>
      <w:lvlJc w:val="left"/>
      <w:pPr>
        <w:ind w:left="3960" w:hanging="360"/>
      </w:pPr>
      <w:rPr>
        <w:rFonts w:ascii="Wingdings" w:hAnsi="Wingdings" w:hint="default"/>
      </w:rPr>
    </w:lvl>
    <w:lvl w:ilvl="6" w:tplc="30CC8E24">
      <w:start w:val="1"/>
      <w:numFmt w:val="bullet"/>
      <w:lvlText w:val=""/>
      <w:lvlJc w:val="left"/>
      <w:pPr>
        <w:ind w:left="4680" w:hanging="360"/>
      </w:pPr>
      <w:rPr>
        <w:rFonts w:ascii="Symbol" w:hAnsi="Symbol" w:hint="default"/>
      </w:rPr>
    </w:lvl>
    <w:lvl w:ilvl="7" w:tplc="8B248C9A">
      <w:start w:val="1"/>
      <w:numFmt w:val="bullet"/>
      <w:lvlText w:val="o"/>
      <w:lvlJc w:val="left"/>
      <w:pPr>
        <w:ind w:left="5400" w:hanging="360"/>
      </w:pPr>
      <w:rPr>
        <w:rFonts w:ascii="Courier New" w:hAnsi="Courier New" w:hint="default"/>
      </w:rPr>
    </w:lvl>
    <w:lvl w:ilvl="8" w:tplc="957E89AE">
      <w:start w:val="1"/>
      <w:numFmt w:val="bullet"/>
      <w:lvlText w:val=""/>
      <w:lvlJc w:val="left"/>
      <w:pPr>
        <w:ind w:left="6120" w:hanging="360"/>
      </w:pPr>
      <w:rPr>
        <w:rFonts w:ascii="Wingdings" w:hAnsi="Wingdings" w:hint="default"/>
      </w:rPr>
    </w:lvl>
  </w:abstractNum>
  <w:abstractNum w:abstractNumId="14" w15:restartNumberingAfterBreak="0">
    <w:nsid w:val="34752A46"/>
    <w:multiLevelType w:val="hybridMultilevel"/>
    <w:tmpl w:val="D468471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9FE7375"/>
    <w:multiLevelType w:val="hybridMultilevel"/>
    <w:tmpl w:val="38987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63174B"/>
    <w:multiLevelType w:val="hybridMultilevel"/>
    <w:tmpl w:val="4ABEC070"/>
    <w:lvl w:ilvl="0" w:tplc="3BD23146">
      <w:start w:val="1"/>
      <w:numFmt w:val="bullet"/>
      <w:pStyle w:val="BulletLevel1"/>
      <w:lvlText w:val=""/>
      <w:lvlJc w:val="left"/>
      <w:pPr>
        <w:ind w:left="720" w:hanging="360"/>
      </w:pPr>
      <w:rPr>
        <w:rFonts w:ascii="Symbol" w:hAnsi="Symbol" w:hint="default"/>
        <w:color w:val="74777B" w:themeColor="text2"/>
      </w:rPr>
    </w:lvl>
    <w:lvl w:ilvl="1" w:tplc="EBD27BDE">
      <w:start w:val="1"/>
      <w:numFmt w:val="bullet"/>
      <w:pStyle w:val="BulletLevel2"/>
      <w:lvlText w:val="o"/>
      <w:lvlJc w:val="left"/>
      <w:pPr>
        <w:ind w:left="1440" w:hanging="360"/>
      </w:pPr>
      <w:rPr>
        <w:rFonts w:ascii="Courier New" w:hAnsi="Courier New" w:cs="Courier New" w:hint="default"/>
        <w:color w:val="74777B" w:themeColor="text2"/>
      </w:rPr>
    </w:lvl>
    <w:lvl w:ilvl="2" w:tplc="1BAAB9FE">
      <w:start w:val="1"/>
      <w:numFmt w:val="bullet"/>
      <w:pStyle w:val="BulletLevel3"/>
      <w:lvlText w:val=""/>
      <w:lvlJc w:val="left"/>
      <w:pPr>
        <w:ind w:left="2160" w:hanging="360"/>
      </w:pPr>
      <w:rPr>
        <w:rFonts w:ascii="Wingdings" w:hAnsi="Wingdings" w:hint="default"/>
        <w:color w:val="74777B" w:themeColor="text2"/>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117C95"/>
    <w:multiLevelType w:val="hybridMultilevel"/>
    <w:tmpl w:val="50DEEC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9122AF"/>
    <w:multiLevelType w:val="hybridMultilevel"/>
    <w:tmpl w:val="F7A04F36"/>
    <w:lvl w:ilvl="0" w:tplc="2354C0B8">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0712E3"/>
    <w:multiLevelType w:val="hybridMultilevel"/>
    <w:tmpl w:val="63F4E0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CC33F48"/>
    <w:multiLevelType w:val="hybridMultilevel"/>
    <w:tmpl w:val="241A4AC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2E453EB"/>
    <w:multiLevelType w:val="hybridMultilevel"/>
    <w:tmpl w:val="88BC2AB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ind w:left="36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36E0DAE"/>
    <w:multiLevelType w:val="hybridMultilevel"/>
    <w:tmpl w:val="8F2C01B2"/>
    <w:lvl w:ilvl="0" w:tplc="FFFFFFFF">
      <w:start w:val="1"/>
      <w:numFmt w:val="decimal"/>
      <w:lvlText w:val="%1."/>
      <w:lvlJc w:val="left"/>
      <w:pPr>
        <w:ind w:left="720" w:hanging="360"/>
      </w:pPr>
    </w:lvl>
    <w:lvl w:ilvl="1" w:tplc="88CC834C">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AF70A8"/>
    <w:multiLevelType w:val="hybridMultilevel"/>
    <w:tmpl w:val="40320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15707294">
    <w:abstractNumId w:val="16"/>
  </w:num>
  <w:num w:numId="2" w16cid:durableId="2021739728">
    <w:abstractNumId w:val="18"/>
  </w:num>
  <w:num w:numId="3" w16cid:durableId="1318729421">
    <w:abstractNumId w:val="7"/>
  </w:num>
  <w:num w:numId="4" w16cid:durableId="132069655">
    <w:abstractNumId w:val="6"/>
  </w:num>
  <w:num w:numId="5" w16cid:durableId="776364973">
    <w:abstractNumId w:val="5"/>
  </w:num>
  <w:num w:numId="6" w16cid:durableId="1798601106">
    <w:abstractNumId w:val="4"/>
  </w:num>
  <w:num w:numId="7" w16cid:durableId="1328441779">
    <w:abstractNumId w:val="3"/>
  </w:num>
  <w:num w:numId="8" w16cid:durableId="1816944921">
    <w:abstractNumId w:val="2"/>
  </w:num>
  <w:num w:numId="9" w16cid:durableId="629747420">
    <w:abstractNumId w:val="1"/>
  </w:num>
  <w:num w:numId="10" w16cid:durableId="63139844">
    <w:abstractNumId w:val="0"/>
  </w:num>
  <w:num w:numId="11" w16cid:durableId="415249324">
    <w:abstractNumId w:val="8"/>
  </w:num>
  <w:num w:numId="12" w16cid:durableId="742722450">
    <w:abstractNumId w:val="9"/>
  </w:num>
  <w:num w:numId="13" w16cid:durableId="343828944">
    <w:abstractNumId w:val="10"/>
  </w:num>
  <w:num w:numId="14" w16cid:durableId="1184514898">
    <w:abstractNumId w:val="19"/>
  </w:num>
  <w:num w:numId="15" w16cid:durableId="427234353">
    <w:abstractNumId w:val="21"/>
  </w:num>
  <w:num w:numId="16" w16cid:durableId="1497497897">
    <w:abstractNumId w:val="14"/>
  </w:num>
  <w:num w:numId="17" w16cid:durableId="2008824990">
    <w:abstractNumId w:val="12"/>
  </w:num>
  <w:num w:numId="18" w16cid:durableId="1946494187">
    <w:abstractNumId w:val="20"/>
  </w:num>
  <w:num w:numId="19" w16cid:durableId="1815561657">
    <w:abstractNumId w:val="23"/>
  </w:num>
  <w:num w:numId="20" w16cid:durableId="408381154">
    <w:abstractNumId w:val="17"/>
  </w:num>
  <w:num w:numId="21" w16cid:durableId="160857507">
    <w:abstractNumId w:val="15"/>
  </w:num>
  <w:num w:numId="22" w16cid:durableId="1158152537">
    <w:abstractNumId w:val="13"/>
  </w:num>
  <w:num w:numId="23" w16cid:durableId="204291099">
    <w:abstractNumId w:val="11"/>
  </w:num>
  <w:num w:numId="24" w16cid:durableId="1826122707">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wMjGwNDM2MzAxMzJS0lEKTi0uzszPAykwrAUAlUg96ywAAAA="/>
  </w:docVars>
  <w:rsids>
    <w:rsidRoot w:val="00CF7C21"/>
    <w:rsid w:val="000035FE"/>
    <w:rsid w:val="00003670"/>
    <w:rsid w:val="000038A3"/>
    <w:rsid w:val="000107AF"/>
    <w:rsid w:val="00012324"/>
    <w:rsid w:val="00016646"/>
    <w:rsid w:val="00016799"/>
    <w:rsid w:val="00017C96"/>
    <w:rsid w:val="00022529"/>
    <w:rsid w:val="0002569A"/>
    <w:rsid w:val="00027B3A"/>
    <w:rsid w:val="000303BC"/>
    <w:rsid w:val="00030458"/>
    <w:rsid w:val="00030D35"/>
    <w:rsid w:val="00030D6D"/>
    <w:rsid w:val="00031CCC"/>
    <w:rsid w:val="00032A9A"/>
    <w:rsid w:val="00035D7E"/>
    <w:rsid w:val="000403D4"/>
    <w:rsid w:val="00041462"/>
    <w:rsid w:val="00041D83"/>
    <w:rsid w:val="00042D7E"/>
    <w:rsid w:val="00045275"/>
    <w:rsid w:val="00045587"/>
    <w:rsid w:val="000461C2"/>
    <w:rsid w:val="00046BF4"/>
    <w:rsid w:val="00050A5D"/>
    <w:rsid w:val="00050E4F"/>
    <w:rsid w:val="00056AFA"/>
    <w:rsid w:val="000573F5"/>
    <w:rsid w:val="00062E05"/>
    <w:rsid w:val="000647C2"/>
    <w:rsid w:val="00067C31"/>
    <w:rsid w:val="00071B0B"/>
    <w:rsid w:val="0007210A"/>
    <w:rsid w:val="0007493D"/>
    <w:rsid w:val="00074E89"/>
    <w:rsid w:val="00074EDF"/>
    <w:rsid w:val="00075768"/>
    <w:rsid w:val="00075FED"/>
    <w:rsid w:val="00077B83"/>
    <w:rsid w:val="00077DB6"/>
    <w:rsid w:val="000849C5"/>
    <w:rsid w:val="0008675C"/>
    <w:rsid w:val="00086BD9"/>
    <w:rsid w:val="000871A6"/>
    <w:rsid w:val="000871D1"/>
    <w:rsid w:val="00087C5F"/>
    <w:rsid w:val="00092657"/>
    <w:rsid w:val="0009315F"/>
    <w:rsid w:val="00097653"/>
    <w:rsid w:val="000A21E4"/>
    <w:rsid w:val="000A2472"/>
    <w:rsid w:val="000B0D7B"/>
    <w:rsid w:val="000B1649"/>
    <w:rsid w:val="000B3F3B"/>
    <w:rsid w:val="000B5132"/>
    <w:rsid w:val="000B6FA1"/>
    <w:rsid w:val="000B72BD"/>
    <w:rsid w:val="000B7413"/>
    <w:rsid w:val="000C044F"/>
    <w:rsid w:val="000C170E"/>
    <w:rsid w:val="000C3264"/>
    <w:rsid w:val="000C498F"/>
    <w:rsid w:val="000C7B93"/>
    <w:rsid w:val="000D47E4"/>
    <w:rsid w:val="000D74DB"/>
    <w:rsid w:val="000E2E17"/>
    <w:rsid w:val="000E3F90"/>
    <w:rsid w:val="000E5801"/>
    <w:rsid w:val="000E617F"/>
    <w:rsid w:val="000E663B"/>
    <w:rsid w:val="000E6903"/>
    <w:rsid w:val="000F04B3"/>
    <w:rsid w:val="000F26FD"/>
    <w:rsid w:val="000F37F0"/>
    <w:rsid w:val="00100861"/>
    <w:rsid w:val="001011B2"/>
    <w:rsid w:val="00102C58"/>
    <w:rsid w:val="00105D6A"/>
    <w:rsid w:val="0011463B"/>
    <w:rsid w:val="00115703"/>
    <w:rsid w:val="00115E20"/>
    <w:rsid w:val="001200FA"/>
    <w:rsid w:val="001214DD"/>
    <w:rsid w:val="00122955"/>
    <w:rsid w:val="00122A37"/>
    <w:rsid w:val="00124F89"/>
    <w:rsid w:val="0012502F"/>
    <w:rsid w:val="00126A9B"/>
    <w:rsid w:val="0012797F"/>
    <w:rsid w:val="0013399C"/>
    <w:rsid w:val="00133F0A"/>
    <w:rsid w:val="001376DD"/>
    <w:rsid w:val="0013784F"/>
    <w:rsid w:val="00137B1E"/>
    <w:rsid w:val="0014038E"/>
    <w:rsid w:val="001403DF"/>
    <w:rsid w:val="00140C58"/>
    <w:rsid w:val="00143A92"/>
    <w:rsid w:val="00144E1F"/>
    <w:rsid w:val="0015278A"/>
    <w:rsid w:val="00152DBD"/>
    <w:rsid w:val="001537D1"/>
    <w:rsid w:val="00153C31"/>
    <w:rsid w:val="001540EE"/>
    <w:rsid w:val="001547CE"/>
    <w:rsid w:val="001547E5"/>
    <w:rsid w:val="00154F78"/>
    <w:rsid w:val="001552AC"/>
    <w:rsid w:val="00155D7A"/>
    <w:rsid w:val="00163AF5"/>
    <w:rsid w:val="001650C6"/>
    <w:rsid w:val="00165BCA"/>
    <w:rsid w:val="00170CBF"/>
    <w:rsid w:val="00175CFD"/>
    <w:rsid w:val="00180F6D"/>
    <w:rsid w:val="00182EDD"/>
    <w:rsid w:val="00184A94"/>
    <w:rsid w:val="00186D65"/>
    <w:rsid w:val="001901A5"/>
    <w:rsid w:val="001927DD"/>
    <w:rsid w:val="00192D04"/>
    <w:rsid w:val="001930EC"/>
    <w:rsid w:val="00194CEB"/>
    <w:rsid w:val="0019636E"/>
    <w:rsid w:val="00197BC6"/>
    <w:rsid w:val="001A557B"/>
    <w:rsid w:val="001A55DC"/>
    <w:rsid w:val="001A6111"/>
    <w:rsid w:val="001A6E0E"/>
    <w:rsid w:val="001A7717"/>
    <w:rsid w:val="001B11BB"/>
    <w:rsid w:val="001B40EB"/>
    <w:rsid w:val="001B64DC"/>
    <w:rsid w:val="001B6B55"/>
    <w:rsid w:val="001C0541"/>
    <w:rsid w:val="001C0AB5"/>
    <w:rsid w:val="001C4752"/>
    <w:rsid w:val="001C4773"/>
    <w:rsid w:val="001C6E5C"/>
    <w:rsid w:val="001C75A0"/>
    <w:rsid w:val="001D0348"/>
    <w:rsid w:val="001D1433"/>
    <w:rsid w:val="001D2357"/>
    <w:rsid w:val="001D2A49"/>
    <w:rsid w:val="001D3871"/>
    <w:rsid w:val="001D3B1A"/>
    <w:rsid w:val="001D58AD"/>
    <w:rsid w:val="001D6B71"/>
    <w:rsid w:val="001E0117"/>
    <w:rsid w:val="001E2568"/>
    <w:rsid w:val="001E32F3"/>
    <w:rsid w:val="001E5FA9"/>
    <w:rsid w:val="001E7E06"/>
    <w:rsid w:val="001F0E4E"/>
    <w:rsid w:val="001F33FD"/>
    <w:rsid w:val="001F5179"/>
    <w:rsid w:val="001F7A7E"/>
    <w:rsid w:val="00200368"/>
    <w:rsid w:val="00204144"/>
    <w:rsid w:val="0020589A"/>
    <w:rsid w:val="00207CB7"/>
    <w:rsid w:val="00207E85"/>
    <w:rsid w:val="0021127A"/>
    <w:rsid w:val="0021480C"/>
    <w:rsid w:val="00215C38"/>
    <w:rsid w:val="00217849"/>
    <w:rsid w:val="00220CF7"/>
    <w:rsid w:val="00221CEB"/>
    <w:rsid w:val="00221D7B"/>
    <w:rsid w:val="00222D2F"/>
    <w:rsid w:val="002242CA"/>
    <w:rsid w:val="00224658"/>
    <w:rsid w:val="00227594"/>
    <w:rsid w:val="0023088F"/>
    <w:rsid w:val="002345BA"/>
    <w:rsid w:val="00234AEC"/>
    <w:rsid w:val="002355D0"/>
    <w:rsid w:val="00237313"/>
    <w:rsid w:val="00242709"/>
    <w:rsid w:val="00242BBF"/>
    <w:rsid w:val="00243567"/>
    <w:rsid w:val="00244394"/>
    <w:rsid w:val="002443BB"/>
    <w:rsid w:val="00245BA7"/>
    <w:rsid w:val="00247F0B"/>
    <w:rsid w:val="00251DE1"/>
    <w:rsid w:val="00252A2F"/>
    <w:rsid w:val="00253996"/>
    <w:rsid w:val="00262A00"/>
    <w:rsid w:val="00262AD1"/>
    <w:rsid w:val="00264A0A"/>
    <w:rsid w:val="002651C5"/>
    <w:rsid w:val="002676FA"/>
    <w:rsid w:val="00271DB4"/>
    <w:rsid w:val="0027397F"/>
    <w:rsid w:val="00275159"/>
    <w:rsid w:val="00275642"/>
    <w:rsid w:val="00281DEA"/>
    <w:rsid w:val="0028263A"/>
    <w:rsid w:val="00283484"/>
    <w:rsid w:val="00284286"/>
    <w:rsid w:val="00285434"/>
    <w:rsid w:val="00285C4F"/>
    <w:rsid w:val="00286316"/>
    <w:rsid w:val="0028699D"/>
    <w:rsid w:val="00290D87"/>
    <w:rsid w:val="00291845"/>
    <w:rsid w:val="00291EBC"/>
    <w:rsid w:val="00293E2B"/>
    <w:rsid w:val="002966A9"/>
    <w:rsid w:val="002A0ECF"/>
    <w:rsid w:val="002A1CB6"/>
    <w:rsid w:val="002A5E11"/>
    <w:rsid w:val="002A78F9"/>
    <w:rsid w:val="002B0639"/>
    <w:rsid w:val="002B0B5F"/>
    <w:rsid w:val="002B150B"/>
    <w:rsid w:val="002B5409"/>
    <w:rsid w:val="002B7021"/>
    <w:rsid w:val="002C01D8"/>
    <w:rsid w:val="002C2800"/>
    <w:rsid w:val="002C3C2A"/>
    <w:rsid w:val="002C5B4D"/>
    <w:rsid w:val="002C67A6"/>
    <w:rsid w:val="002C6DA1"/>
    <w:rsid w:val="002D5FBB"/>
    <w:rsid w:val="002D6896"/>
    <w:rsid w:val="002E4BB6"/>
    <w:rsid w:val="002E7DF9"/>
    <w:rsid w:val="002F00F2"/>
    <w:rsid w:val="002F05B3"/>
    <w:rsid w:val="002F05D0"/>
    <w:rsid w:val="002F1F10"/>
    <w:rsid w:val="002F2126"/>
    <w:rsid w:val="002F4C73"/>
    <w:rsid w:val="002F699E"/>
    <w:rsid w:val="00300EDB"/>
    <w:rsid w:val="00301DDB"/>
    <w:rsid w:val="00303159"/>
    <w:rsid w:val="00305A23"/>
    <w:rsid w:val="00307868"/>
    <w:rsid w:val="00307E93"/>
    <w:rsid w:val="0031113C"/>
    <w:rsid w:val="00312732"/>
    <w:rsid w:val="00314367"/>
    <w:rsid w:val="0031543C"/>
    <w:rsid w:val="003172FA"/>
    <w:rsid w:val="0031737D"/>
    <w:rsid w:val="00320C5A"/>
    <w:rsid w:val="00321EE0"/>
    <w:rsid w:val="00322B70"/>
    <w:rsid w:val="00324019"/>
    <w:rsid w:val="003337CC"/>
    <w:rsid w:val="00334580"/>
    <w:rsid w:val="003363BD"/>
    <w:rsid w:val="00336754"/>
    <w:rsid w:val="003429CE"/>
    <w:rsid w:val="00342C57"/>
    <w:rsid w:val="00343207"/>
    <w:rsid w:val="00343966"/>
    <w:rsid w:val="0034446F"/>
    <w:rsid w:val="00346F98"/>
    <w:rsid w:val="00347CB5"/>
    <w:rsid w:val="00350E65"/>
    <w:rsid w:val="00354270"/>
    <w:rsid w:val="003552F2"/>
    <w:rsid w:val="00356749"/>
    <w:rsid w:val="003570CC"/>
    <w:rsid w:val="003577C1"/>
    <w:rsid w:val="00360964"/>
    <w:rsid w:val="0037141A"/>
    <w:rsid w:val="003715A8"/>
    <w:rsid w:val="003716A8"/>
    <w:rsid w:val="00371A88"/>
    <w:rsid w:val="00372394"/>
    <w:rsid w:val="003730DB"/>
    <w:rsid w:val="003731DE"/>
    <w:rsid w:val="003766E1"/>
    <w:rsid w:val="0037692E"/>
    <w:rsid w:val="003802AE"/>
    <w:rsid w:val="0038067A"/>
    <w:rsid w:val="00384EA6"/>
    <w:rsid w:val="00386DED"/>
    <w:rsid w:val="00393295"/>
    <w:rsid w:val="003940F8"/>
    <w:rsid w:val="00396865"/>
    <w:rsid w:val="00397B20"/>
    <w:rsid w:val="003A0D70"/>
    <w:rsid w:val="003A0EB2"/>
    <w:rsid w:val="003A33ED"/>
    <w:rsid w:val="003A7713"/>
    <w:rsid w:val="003A7D5C"/>
    <w:rsid w:val="003B50C8"/>
    <w:rsid w:val="003B562D"/>
    <w:rsid w:val="003B6B8B"/>
    <w:rsid w:val="003C0ED8"/>
    <w:rsid w:val="003C4725"/>
    <w:rsid w:val="003C4863"/>
    <w:rsid w:val="003C4CB6"/>
    <w:rsid w:val="003C5630"/>
    <w:rsid w:val="003C7C91"/>
    <w:rsid w:val="003D0718"/>
    <w:rsid w:val="003D0866"/>
    <w:rsid w:val="003D0F92"/>
    <w:rsid w:val="003D1640"/>
    <w:rsid w:val="003D1AC4"/>
    <w:rsid w:val="003D32FD"/>
    <w:rsid w:val="003D4B43"/>
    <w:rsid w:val="003D629F"/>
    <w:rsid w:val="003E111D"/>
    <w:rsid w:val="003E39E6"/>
    <w:rsid w:val="003E4480"/>
    <w:rsid w:val="003E54A8"/>
    <w:rsid w:val="003E5EB9"/>
    <w:rsid w:val="003E7123"/>
    <w:rsid w:val="003E71B7"/>
    <w:rsid w:val="003E7243"/>
    <w:rsid w:val="003E7C25"/>
    <w:rsid w:val="003F442D"/>
    <w:rsid w:val="003F54CD"/>
    <w:rsid w:val="003F6318"/>
    <w:rsid w:val="003F73FB"/>
    <w:rsid w:val="003F7462"/>
    <w:rsid w:val="00400112"/>
    <w:rsid w:val="00400721"/>
    <w:rsid w:val="00402144"/>
    <w:rsid w:val="00402448"/>
    <w:rsid w:val="00405EC4"/>
    <w:rsid w:val="00412CBE"/>
    <w:rsid w:val="00413744"/>
    <w:rsid w:val="004146A3"/>
    <w:rsid w:val="004150CF"/>
    <w:rsid w:val="0041D434"/>
    <w:rsid w:val="004217C3"/>
    <w:rsid w:val="00423921"/>
    <w:rsid w:val="00432AFD"/>
    <w:rsid w:val="00433262"/>
    <w:rsid w:val="004337EE"/>
    <w:rsid w:val="00436BB5"/>
    <w:rsid w:val="00440FB7"/>
    <w:rsid w:val="00443889"/>
    <w:rsid w:val="004446E5"/>
    <w:rsid w:val="00444E14"/>
    <w:rsid w:val="00453AB0"/>
    <w:rsid w:val="00454BE5"/>
    <w:rsid w:val="00455D42"/>
    <w:rsid w:val="00456787"/>
    <w:rsid w:val="0045732E"/>
    <w:rsid w:val="0046110B"/>
    <w:rsid w:val="00461520"/>
    <w:rsid w:val="00462956"/>
    <w:rsid w:val="004632A7"/>
    <w:rsid w:val="00466886"/>
    <w:rsid w:val="004675A8"/>
    <w:rsid w:val="00470A70"/>
    <w:rsid w:val="004720DF"/>
    <w:rsid w:val="0047301D"/>
    <w:rsid w:val="00473CF8"/>
    <w:rsid w:val="00475878"/>
    <w:rsid w:val="00475901"/>
    <w:rsid w:val="00477E30"/>
    <w:rsid w:val="00477EE5"/>
    <w:rsid w:val="0047D50F"/>
    <w:rsid w:val="00481BC0"/>
    <w:rsid w:val="00482761"/>
    <w:rsid w:val="00485980"/>
    <w:rsid w:val="0048735B"/>
    <w:rsid w:val="00492644"/>
    <w:rsid w:val="004932E2"/>
    <w:rsid w:val="00493C56"/>
    <w:rsid w:val="00494F25"/>
    <w:rsid w:val="004954DB"/>
    <w:rsid w:val="00497856"/>
    <w:rsid w:val="004A0058"/>
    <w:rsid w:val="004A13DC"/>
    <w:rsid w:val="004A1A8B"/>
    <w:rsid w:val="004A2460"/>
    <w:rsid w:val="004A376B"/>
    <w:rsid w:val="004A4117"/>
    <w:rsid w:val="004A4F8D"/>
    <w:rsid w:val="004B5A6C"/>
    <w:rsid w:val="004B5B52"/>
    <w:rsid w:val="004B6BD1"/>
    <w:rsid w:val="004B7501"/>
    <w:rsid w:val="004C2D46"/>
    <w:rsid w:val="004C4807"/>
    <w:rsid w:val="004C6D5F"/>
    <w:rsid w:val="004D0A78"/>
    <w:rsid w:val="004D1A7A"/>
    <w:rsid w:val="004D1BF3"/>
    <w:rsid w:val="004D1F59"/>
    <w:rsid w:val="004D33A1"/>
    <w:rsid w:val="004D36E5"/>
    <w:rsid w:val="004D43A5"/>
    <w:rsid w:val="004D4D37"/>
    <w:rsid w:val="004D636C"/>
    <w:rsid w:val="004D79F1"/>
    <w:rsid w:val="004D7FDF"/>
    <w:rsid w:val="004E07CA"/>
    <w:rsid w:val="004E4A4E"/>
    <w:rsid w:val="004E5467"/>
    <w:rsid w:val="004E559A"/>
    <w:rsid w:val="004E5B22"/>
    <w:rsid w:val="004E5DCB"/>
    <w:rsid w:val="004F0C2B"/>
    <w:rsid w:val="004F102D"/>
    <w:rsid w:val="004F234E"/>
    <w:rsid w:val="004F49EA"/>
    <w:rsid w:val="004F703E"/>
    <w:rsid w:val="004F7812"/>
    <w:rsid w:val="004F7F9A"/>
    <w:rsid w:val="00504DFD"/>
    <w:rsid w:val="005054B8"/>
    <w:rsid w:val="00506DD0"/>
    <w:rsid w:val="00506FAB"/>
    <w:rsid w:val="00513F47"/>
    <w:rsid w:val="005225F7"/>
    <w:rsid w:val="00524779"/>
    <w:rsid w:val="005253F5"/>
    <w:rsid w:val="00526BD6"/>
    <w:rsid w:val="00527528"/>
    <w:rsid w:val="00530DF2"/>
    <w:rsid w:val="005331EB"/>
    <w:rsid w:val="005338EF"/>
    <w:rsid w:val="00533B79"/>
    <w:rsid w:val="00534ABE"/>
    <w:rsid w:val="00535C2E"/>
    <w:rsid w:val="005369D4"/>
    <w:rsid w:val="00537AF5"/>
    <w:rsid w:val="00537D31"/>
    <w:rsid w:val="00537FCC"/>
    <w:rsid w:val="00541080"/>
    <w:rsid w:val="00541EBA"/>
    <w:rsid w:val="0054333D"/>
    <w:rsid w:val="00544FC1"/>
    <w:rsid w:val="005454FF"/>
    <w:rsid w:val="00546E76"/>
    <w:rsid w:val="005475AC"/>
    <w:rsid w:val="0054775C"/>
    <w:rsid w:val="00550BB5"/>
    <w:rsid w:val="00551278"/>
    <w:rsid w:val="00552E54"/>
    <w:rsid w:val="00553128"/>
    <w:rsid w:val="005546BB"/>
    <w:rsid w:val="00555546"/>
    <w:rsid w:val="00555F56"/>
    <w:rsid w:val="00557784"/>
    <w:rsid w:val="00561E4A"/>
    <w:rsid w:val="0056272C"/>
    <w:rsid w:val="00563A8A"/>
    <w:rsid w:val="00566D04"/>
    <w:rsid w:val="00572019"/>
    <w:rsid w:val="00572634"/>
    <w:rsid w:val="00575F2A"/>
    <w:rsid w:val="00577F68"/>
    <w:rsid w:val="00580584"/>
    <w:rsid w:val="00582CF3"/>
    <w:rsid w:val="005837BE"/>
    <w:rsid w:val="005862EA"/>
    <w:rsid w:val="00586A32"/>
    <w:rsid w:val="00586D66"/>
    <w:rsid w:val="00591B60"/>
    <w:rsid w:val="00593348"/>
    <w:rsid w:val="00593D6C"/>
    <w:rsid w:val="005946D8"/>
    <w:rsid w:val="005A0413"/>
    <w:rsid w:val="005A1979"/>
    <w:rsid w:val="005A39DE"/>
    <w:rsid w:val="005A5901"/>
    <w:rsid w:val="005A5F70"/>
    <w:rsid w:val="005A74FE"/>
    <w:rsid w:val="005A7549"/>
    <w:rsid w:val="005A78CE"/>
    <w:rsid w:val="005B560C"/>
    <w:rsid w:val="005B786B"/>
    <w:rsid w:val="005C10D7"/>
    <w:rsid w:val="005C1FE5"/>
    <w:rsid w:val="005C51C9"/>
    <w:rsid w:val="005D11FB"/>
    <w:rsid w:val="005D45AB"/>
    <w:rsid w:val="005D4B5B"/>
    <w:rsid w:val="005D6C47"/>
    <w:rsid w:val="005D7239"/>
    <w:rsid w:val="005E21A5"/>
    <w:rsid w:val="005E5F79"/>
    <w:rsid w:val="005F0609"/>
    <w:rsid w:val="005F1B82"/>
    <w:rsid w:val="005F3026"/>
    <w:rsid w:val="005F3342"/>
    <w:rsid w:val="005F34D9"/>
    <w:rsid w:val="00600CB6"/>
    <w:rsid w:val="00607295"/>
    <w:rsid w:val="006100C1"/>
    <w:rsid w:val="0061199C"/>
    <w:rsid w:val="00611D89"/>
    <w:rsid w:val="006129B6"/>
    <w:rsid w:val="00613A70"/>
    <w:rsid w:val="00614BA6"/>
    <w:rsid w:val="006158DA"/>
    <w:rsid w:val="00617410"/>
    <w:rsid w:val="00620F2C"/>
    <w:rsid w:val="00621184"/>
    <w:rsid w:val="006244A5"/>
    <w:rsid w:val="00624EB2"/>
    <w:rsid w:val="006261B9"/>
    <w:rsid w:val="006317D0"/>
    <w:rsid w:val="00631FCA"/>
    <w:rsid w:val="00635C2F"/>
    <w:rsid w:val="00636294"/>
    <w:rsid w:val="0064116C"/>
    <w:rsid w:val="0064175C"/>
    <w:rsid w:val="006429F3"/>
    <w:rsid w:val="00643435"/>
    <w:rsid w:val="006437C4"/>
    <w:rsid w:val="00643BE3"/>
    <w:rsid w:val="006471A6"/>
    <w:rsid w:val="00647936"/>
    <w:rsid w:val="00647CA2"/>
    <w:rsid w:val="00647D85"/>
    <w:rsid w:val="0065060F"/>
    <w:rsid w:val="00650FFE"/>
    <w:rsid w:val="006528EB"/>
    <w:rsid w:val="00652C07"/>
    <w:rsid w:val="00654078"/>
    <w:rsid w:val="0065480B"/>
    <w:rsid w:val="00654CAF"/>
    <w:rsid w:val="006551AD"/>
    <w:rsid w:val="00656741"/>
    <w:rsid w:val="00662327"/>
    <w:rsid w:val="00662B55"/>
    <w:rsid w:val="00662D3B"/>
    <w:rsid w:val="0066604C"/>
    <w:rsid w:val="00666FA9"/>
    <w:rsid w:val="00671078"/>
    <w:rsid w:val="0067170A"/>
    <w:rsid w:val="00671D6A"/>
    <w:rsid w:val="00671EFB"/>
    <w:rsid w:val="0067244B"/>
    <w:rsid w:val="00672654"/>
    <w:rsid w:val="00672BA4"/>
    <w:rsid w:val="006731F6"/>
    <w:rsid w:val="0067469C"/>
    <w:rsid w:val="00677F1D"/>
    <w:rsid w:val="00681235"/>
    <w:rsid w:val="00682CEE"/>
    <w:rsid w:val="00685365"/>
    <w:rsid w:val="006868A1"/>
    <w:rsid w:val="00686CDD"/>
    <w:rsid w:val="006902B5"/>
    <w:rsid w:val="00693723"/>
    <w:rsid w:val="006967F1"/>
    <w:rsid w:val="00696B4A"/>
    <w:rsid w:val="006A190C"/>
    <w:rsid w:val="006A226A"/>
    <w:rsid w:val="006A2573"/>
    <w:rsid w:val="006A3E51"/>
    <w:rsid w:val="006A4E85"/>
    <w:rsid w:val="006A5ACC"/>
    <w:rsid w:val="006A5CDE"/>
    <w:rsid w:val="006A635A"/>
    <w:rsid w:val="006B00B8"/>
    <w:rsid w:val="006B07C7"/>
    <w:rsid w:val="006B2033"/>
    <w:rsid w:val="006B54BD"/>
    <w:rsid w:val="006B5E4D"/>
    <w:rsid w:val="006C075A"/>
    <w:rsid w:val="006C0A2F"/>
    <w:rsid w:val="006C0D86"/>
    <w:rsid w:val="006C21CE"/>
    <w:rsid w:val="006C2BE1"/>
    <w:rsid w:val="006C3461"/>
    <w:rsid w:val="006C53A8"/>
    <w:rsid w:val="006C6D47"/>
    <w:rsid w:val="006D007B"/>
    <w:rsid w:val="006D1499"/>
    <w:rsid w:val="006D17CF"/>
    <w:rsid w:val="006D34EC"/>
    <w:rsid w:val="006D68BE"/>
    <w:rsid w:val="006D7C41"/>
    <w:rsid w:val="006D7DD9"/>
    <w:rsid w:val="006E0B6C"/>
    <w:rsid w:val="006E0DC4"/>
    <w:rsid w:val="006E10D1"/>
    <w:rsid w:val="006E1405"/>
    <w:rsid w:val="006E4E19"/>
    <w:rsid w:val="006E6098"/>
    <w:rsid w:val="006E76C5"/>
    <w:rsid w:val="006F2A1C"/>
    <w:rsid w:val="006F71BA"/>
    <w:rsid w:val="006F78A5"/>
    <w:rsid w:val="00701883"/>
    <w:rsid w:val="00701A43"/>
    <w:rsid w:val="0070281A"/>
    <w:rsid w:val="00702C86"/>
    <w:rsid w:val="007052F9"/>
    <w:rsid w:val="007061C7"/>
    <w:rsid w:val="007064E2"/>
    <w:rsid w:val="00707359"/>
    <w:rsid w:val="00707842"/>
    <w:rsid w:val="00710A11"/>
    <w:rsid w:val="007110CC"/>
    <w:rsid w:val="0071111A"/>
    <w:rsid w:val="0071330C"/>
    <w:rsid w:val="007136E1"/>
    <w:rsid w:val="00714155"/>
    <w:rsid w:val="007213DB"/>
    <w:rsid w:val="0072207C"/>
    <w:rsid w:val="007222E2"/>
    <w:rsid w:val="00722D25"/>
    <w:rsid w:val="00722EC6"/>
    <w:rsid w:val="0072696E"/>
    <w:rsid w:val="0072776B"/>
    <w:rsid w:val="00731119"/>
    <w:rsid w:val="0073516D"/>
    <w:rsid w:val="0073527C"/>
    <w:rsid w:val="00736959"/>
    <w:rsid w:val="00737BEB"/>
    <w:rsid w:val="0074110A"/>
    <w:rsid w:val="007412CA"/>
    <w:rsid w:val="00741C92"/>
    <w:rsid w:val="00743CB8"/>
    <w:rsid w:val="00750E6C"/>
    <w:rsid w:val="007515EB"/>
    <w:rsid w:val="0075555D"/>
    <w:rsid w:val="00755C10"/>
    <w:rsid w:val="00755DAD"/>
    <w:rsid w:val="00760AB6"/>
    <w:rsid w:val="00761003"/>
    <w:rsid w:val="00762196"/>
    <w:rsid w:val="00763856"/>
    <w:rsid w:val="00766D7F"/>
    <w:rsid w:val="00772F79"/>
    <w:rsid w:val="00774585"/>
    <w:rsid w:val="00774C4C"/>
    <w:rsid w:val="00776EAD"/>
    <w:rsid w:val="00777A06"/>
    <w:rsid w:val="00777C30"/>
    <w:rsid w:val="007800A5"/>
    <w:rsid w:val="00780F00"/>
    <w:rsid w:val="0078157A"/>
    <w:rsid w:val="007826A7"/>
    <w:rsid w:val="00782853"/>
    <w:rsid w:val="00783E65"/>
    <w:rsid w:val="00784C0A"/>
    <w:rsid w:val="00786153"/>
    <w:rsid w:val="007920B5"/>
    <w:rsid w:val="00792C16"/>
    <w:rsid w:val="00793000"/>
    <w:rsid w:val="00795872"/>
    <w:rsid w:val="00796BCF"/>
    <w:rsid w:val="00797155"/>
    <w:rsid w:val="007A36CE"/>
    <w:rsid w:val="007A4949"/>
    <w:rsid w:val="007A4B22"/>
    <w:rsid w:val="007A63E9"/>
    <w:rsid w:val="007A7580"/>
    <w:rsid w:val="007B01B9"/>
    <w:rsid w:val="007B12D0"/>
    <w:rsid w:val="007B2B56"/>
    <w:rsid w:val="007B366F"/>
    <w:rsid w:val="007B645A"/>
    <w:rsid w:val="007C1DF0"/>
    <w:rsid w:val="007C2AB2"/>
    <w:rsid w:val="007C3296"/>
    <w:rsid w:val="007C57CA"/>
    <w:rsid w:val="007D0A1A"/>
    <w:rsid w:val="007D0D08"/>
    <w:rsid w:val="007D24D7"/>
    <w:rsid w:val="007D3FFF"/>
    <w:rsid w:val="007D4299"/>
    <w:rsid w:val="007D62DD"/>
    <w:rsid w:val="007D70E7"/>
    <w:rsid w:val="007E0E75"/>
    <w:rsid w:val="007E32F0"/>
    <w:rsid w:val="007E34AF"/>
    <w:rsid w:val="007E3742"/>
    <w:rsid w:val="007E4EAF"/>
    <w:rsid w:val="007E5FCF"/>
    <w:rsid w:val="007E6317"/>
    <w:rsid w:val="007F0057"/>
    <w:rsid w:val="007F0184"/>
    <w:rsid w:val="007F1EC3"/>
    <w:rsid w:val="007F27A8"/>
    <w:rsid w:val="007F4EEB"/>
    <w:rsid w:val="007F5DBA"/>
    <w:rsid w:val="007F6CCF"/>
    <w:rsid w:val="008014E7"/>
    <w:rsid w:val="008021B2"/>
    <w:rsid w:val="00804240"/>
    <w:rsid w:val="0080451D"/>
    <w:rsid w:val="00807203"/>
    <w:rsid w:val="00810557"/>
    <w:rsid w:val="00811154"/>
    <w:rsid w:val="0081147B"/>
    <w:rsid w:val="008146CF"/>
    <w:rsid w:val="00815C0B"/>
    <w:rsid w:val="00816441"/>
    <w:rsid w:val="00817157"/>
    <w:rsid w:val="008208F6"/>
    <w:rsid w:val="00820C5A"/>
    <w:rsid w:val="00820FAC"/>
    <w:rsid w:val="00824F65"/>
    <w:rsid w:val="0083007F"/>
    <w:rsid w:val="008315A3"/>
    <w:rsid w:val="00832CEF"/>
    <w:rsid w:val="008373F0"/>
    <w:rsid w:val="00837F0C"/>
    <w:rsid w:val="008413CA"/>
    <w:rsid w:val="0084327E"/>
    <w:rsid w:val="008443BF"/>
    <w:rsid w:val="0084449C"/>
    <w:rsid w:val="0084518A"/>
    <w:rsid w:val="00845B52"/>
    <w:rsid w:val="00847FE7"/>
    <w:rsid w:val="00850767"/>
    <w:rsid w:val="00850BA0"/>
    <w:rsid w:val="00851223"/>
    <w:rsid w:val="00853287"/>
    <w:rsid w:val="008533DB"/>
    <w:rsid w:val="008541E8"/>
    <w:rsid w:val="00856BE0"/>
    <w:rsid w:val="00856EC3"/>
    <w:rsid w:val="00857CFA"/>
    <w:rsid w:val="00857E55"/>
    <w:rsid w:val="008607E6"/>
    <w:rsid w:val="00861D44"/>
    <w:rsid w:val="00862A1C"/>
    <w:rsid w:val="0086451D"/>
    <w:rsid w:val="00864C29"/>
    <w:rsid w:val="00864C96"/>
    <w:rsid w:val="00865EAB"/>
    <w:rsid w:val="00867ADB"/>
    <w:rsid w:val="008703D3"/>
    <w:rsid w:val="008726ED"/>
    <w:rsid w:val="00876732"/>
    <w:rsid w:val="00881C4E"/>
    <w:rsid w:val="00881CF2"/>
    <w:rsid w:val="00883A3A"/>
    <w:rsid w:val="00884EB3"/>
    <w:rsid w:val="00886B98"/>
    <w:rsid w:val="008900DE"/>
    <w:rsid w:val="00890955"/>
    <w:rsid w:val="00890D89"/>
    <w:rsid w:val="008915F8"/>
    <w:rsid w:val="008917D7"/>
    <w:rsid w:val="00892583"/>
    <w:rsid w:val="0089376C"/>
    <w:rsid w:val="00895912"/>
    <w:rsid w:val="00896DEF"/>
    <w:rsid w:val="00897140"/>
    <w:rsid w:val="008A2D61"/>
    <w:rsid w:val="008A3276"/>
    <w:rsid w:val="008A6044"/>
    <w:rsid w:val="008A738C"/>
    <w:rsid w:val="008B32C3"/>
    <w:rsid w:val="008B5B5F"/>
    <w:rsid w:val="008C1A14"/>
    <w:rsid w:val="008C27DE"/>
    <w:rsid w:val="008C2862"/>
    <w:rsid w:val="008C28E2"/>
    <w:rsid w:val="008C2A3A"/>
    <w:rsid w:val="008C31E1"/>
    <w:rsid w:val="008C5CC7"/>
    <w:rsid w:val="008C611E"/>
    <w:rsid w:val="008C6B7A"/>
    <w:rsid w:val="008C7A65"/>
    <w:rsid w:val="008D3E20"/>
    <w:rsid w:val="008D48A7"/>
    <w:rsid w:val="008D5AC6"/>
    <w:rsid w:val="008D6112"/>
    <w:rsid w:val="008D6126"/>
    <w:rsid w:val="008D632B"/>
    <w:rsid w:val="008D6DB8"/>
    <w:rsid w:val="008D7533"/>
    <w:rsid w:val="008E1AAE"/>
    <w:rsid w:val="008E1E04"/>
    <w:rsid w:val="008E46A5"/>
    <w:rsid w:val="008E6C8E"/>
    <w:rsid w:val="008E786F"/>
    <w:rsid w:val="008F035F"/>
    <w:rsid w:val="008F1CFA"/>
    <w:rsid w:val="00901E49"/>
    <w:rsid w:val="00902B4A"/>
    <w:rsid w:val="00905A1D"/>
    <w:rsid w:val="00906010"/>
    <w:rsid w:val="009070A1"/>
    <w:rsid w:val="00907CAC"/>
    <w:rsid w:val="00912876"/>
    <w:rsid w:val="0091315A"/>
    <w:rsid w:val="00914049"/>
    <w:rsid w:val="00915FF9"/>
    <w:rsid w:val="00917F02"/>
    <w:rsid w:val="00921B35"/>
    <w:rsid w:val="009236A8"/>
    <w:rsid w:val="00925E88"/>
    <w:rsid w:val="009263CB"/>
    <w:rsid w:val="009264FB"/>
    <w:rsid w:val="0092704E"/>
    <w:rsid w:val="00927243"/>
    <w:rsid w:val="00931B98"/>
    <w:rsid w:val="009339E5"/>
    <w:rsid w:val="00935231"/>
    <w:rsid w:val="0093551B"/>
    <w:rsid w:val="0093625A"/>
    <w:rsid w:val="009369B4"/>
    <w:rsid w:val="0093744B"/>
    <w:rsid w:val="00940D46"/>
    <w:rsid w:val="009529E7"/>
    <w:rsid w:val="0095753B"/>
    <w:rsid w:val="009617FB"/>
    <w:rsid w:val="00964190"/>
    <w:rsid w:val="009649E7"/>
    <w:rsid w:val="00965E85"/>
    <w:rsid w:val="00966345"/>
    <w:rsid w:val="00966DB4"/>
    <w:rsid w:val="009705D0"/>
    <w:rsid w:val="0097407C"/>
    <w:rsid w:val="00974442"/>
    <w:rsid w:val="00975D78"/>
    <w:rsid w:val="00976377"/>
    <w:rsid w:val="00983653"/>
    <w:rsid w:val="00986351"/>
    <w:rsid w:val="0099164E"/>
    <w:rsid w:val="00991B51"/>
    <w:rsid w:val="00991DF0"/>
    <w:rsid w:val="009921F2"/>
    <w:rsid w:val="00995DDF"/>
    <w:rsid w:val="009A0770"/>
    <w:rsid w:val="009A3C43"/>
    <w:rsid w:val="009A4190"/>
    <w:rsid w:val="009A4457"/>
    <w:rsid w:val="009A66DF"/>
    <w:rsid w:val="009A6B8A"/>
    <w:rsid w:val="009A7260"/>
    <w:rsid w:val="009B527D"/>
    <w:rsid w:val="009B5989"/>
    <w:rsid w:val="009B5D94"/>
    <w:rsid w:val="009C1B0B"/>
    <w:rsid w:val="009C1F4E"/>
    <w:rsid w:val="009C29AC"/>
    <w:rsid w:val="009C4628"/>
    <w:rsid w:val="009C5022"/>
    <w:rsid w:val="009C7B11"/>
    <w:rsid w:val="009C7B8B"/>
    <w:rsid w:val="009C7D36"/>
    <w:rsid w:val="009D311F"/>
    <w:rsid w:val="009D6CF2"/>
    <w:rsid w:val="009E2EE9"/>
    <w:rsid w:val="009E2F5F"/>
    <w:rsid w:val="009E356E"/>
    <w:rsid w:val="009E44C3"/>
    <w:rsid w:val="009E5FF8"/>
    <w:rsid w:val="009E7783"/>
    <w:rsid w:val="009F092F"/>
    <w:rsid w:val="009F2CE7"/>
    <w:rsid w:val="009F512E"/>
    <w:rsid w:val="009F541A"/>
    <w:rsid w:val="009F73E5"/>
    <w:rsid w:val="009F7DE7"/>
    <w:rsid w:val="00A0299C"/>
    <w:rsid w:val="00A040BB"/>
    <w:rsid w:val="00A0591A"/>
    <w:rsid w:val="00A0740C"/>
    <w:rsid w:val="00A075B7"/>
    <w:rsid w:val="00A13433"/>
    <w:rsid w:val="00A1347D"/>
    <w:rsid w:val="00A13E18"/>
    <w:rsid w:val="00A16946"/>
    <w:rsid w:val="00A1727B"/>
    <w:rsid w:val="00A204E2"/>
    <w:rsid w:val="00A209F3"/>
    <w:rsid w:val="00A23DD0"/>
    <w:rsid w:val="00A2407C"/>
    <w:rsid w:val="00A26B1E"/>
    <w:rsid w:val="00A27A49"/>
    <w:rsid w:val="00A307EE"/>
    <w:rsid w:val="00A31892"/>
    <w:rsid w:val="00A31F7A"/>
    <w:rsid w:val="00A324C1"/>
    <w:rsid w:val="00A40726"/>
    <w:rsid w:val="00A41CBF"/>
    <w:rsid w:val="00A41EF5"/>
    <w:rsid w:val="00A436A8"/>
    <w:rsid w:val="00A448D5"/>
    <w:rsid w:val="00A46DA4"/>
    <w:rsid w:val="00A5174D"/>
    <w:rsid w:val="00A545AE"/>
    <w:rsid w:val="00A5573C"/>
    <w:rsid w:val="00A601B0"/>
    <w:rsid w:val="00A60234"/>
    <w:rsid w:val="00A61814"/>
    <w:rsid w:val="00A62AEA"/>
    <w:rsid w:val="00A65D0A"/>
    <w:rsid w:val="00A676D5"/>
    <w:rsid w:val="00A67946"/>
    <w:rsid w:val="00A67D7A"/>
    <w:rsid w:val="00A7043E"/>
    <w:rsid w:val="00A72F45"/>
    <w:rsid w:val="00A74482"/>
    <w:rsid w:val="00A75003"/>
    <w:rsid w:val="00A75CF0"/>
    <w:rsid w:val="00A808BA"/>
    <w:rsid w:val="00A80DFD"/>
    <w:rsid w:val="00A83969"/>
    <w:rsid w:val="00A84462"/>
    <w:rsid w:val="00A84B60"/>
    <w:rsid w:val="00A84FDE"/>
    <w:rsid w:val="00A85926"/>
    <w:rsid w:val="00A85E3C"/>
    <w:rsid w:val="00A87AF6"/>
    <w:rsid w:val="00A90DC3"/>
    <w:rsid w:val="00A932DA"/>
    <w:rsid w:val="00A9395A"/>
    <w:rsid w:val="00A9558A"/>
    <w:rsid w:val="00A95D10"/>
    <w:rsid w:val="00A96A74"/>
    <w:rsid w:val="00A9761E"/>
    <w:rsid w:val="00AA3614"/>
    <w:rsid w:val="00AA5D8C"/>
    <w:rsid w:val="00AA7EBE"/>
    <w:rsid w:val="00AB1730"/>
    <w:rsid w:val="00AB18D6"/>
    <w:rsid w:val="00AB2F17"/>
    <w:rsid w:val="00AB4716"/>
    <w:rsid w:val="00AB52E4"/>
    <w:rsid w:val="00AB7059"/>
    <w:rsid w:val="00AC1F78"/>
    <w:rsid w:val="00AC3474"/>
    <w:rsid w:val="00AC39C2"/>
    <w:rsid w:val="00AC4F35"/>
    <w:rsid w:val="00AC5158"/>
    <w:rsid w:val="00AD2532"/>
    <w:rsid w:val="00AD4245"/>
    <w:rsid w:val="00AD6E7F"/>
    <w:rsid w:val="00AE191F"/>
    <w:rsid w:val="00AE2110"/>
    <w:rsid w:val="00AE27E5"/>
    <w:rsid w:val="00AE2C5F"/>
    <w:rsid w:val="00AE2ECD"/>
    <w:rsid w:val="00AE3EBB"/>
    <w:rsid w:val="00AE5F9B"/>
    <w:rsid w:val="00AE7018"/>
    <w:rsid w:val="00AF146E"/>
    <w:rsid w:val="00AF1F62"/>
    <w:rsid w:val="00AF3EFD"/>
    <w:rsid w:val="00AF5C27"/>
    <w:rsid w:val="00AF64BF"/>
    <w:rsid w:val="00B02433"/>
    <w:rsid w:val="00B034CF"/>
    <w:rsid w:val="00B04AFA"/>
    <w:rsid w:val="00B050A0"/>
    <w:rsid w:val="00B0688C"/>
    <w:rsid w:val="00B13F98"/>
    <w:rsid w:val="00B1474C"/>
    <w:rsid w:val="00B219B3"/>
    <w:rsid w:val="00B23955"/>
    <w:rsid w:val="00B34736"/>
    <w:rsid w:val="00B3473B"/>
    <w:rsid w:val="00B35E28"/>
    <w:rsid w:val="00B35E43"/>
    <w:rsid w:val="00B3747B"/>
    <w:rsid w:val="00B37650"/>
    <w:rsid w:val="00B4008C"/>
    <w:rsid w:val="00B43A55"/>
    <w:rsid w:val="00B44AED"/>
    <w:rsid w:val="00B45098"/>
    <w:rsid w:val="00B45F3A"/>
    <w:rsid w:val="00B47A70"/>
    <w:rsid w:val="00B5612D"/>
    <w:rsid w:val="00B566E6"/>
    <w:rsid w:val="00B5677E"/>
    <w:rsid w:val="00B574E7"/>
    <w:rsid w:val="00B6257E"/>
    <w:rsid w:val="00B65626"/>
    <w:rsid w:val="00B65681"/>
    <w:rsid w:val="00B6579C"/>
    <w:rsid w:val="00B670CA"/>
    <w:rsid w:val="00B70991"/>
    <w:rsid w:val="00B71F84"/>
    <w:rsid w:val="00B72123"/>
    <w:rsid w:val="00B72BC5"/>
    <w:rsid w:val="00B73168"/>
    <w:rsid w:val="00B74321"/>
    <w:rsid w:val="00B74918"/>
    <w:rsid w:val="00B7528A"/>
    <w:rsid w:val="00B92963"/>
    <w:rsid w:val="00B935D7"/>
    <w:rsid w:val="00B94158"/>
    <w:rsid w:val="00B94E90"/>
    <w:rsid w:val="00B958F8"/>
    <w:rsid w:val="00B964D0"/>
    <w:rsid w:val="00B96FB2"/>
    <w:rsid w:val="00BA5E78"/>
    <w:rsid w:val="00BA78AA"/>
    <w:rsid w:val="00BB0C9E"/>
    <w:rsid w:val="00BB1E6A"/>
    <w:rsid w:val="00BB2271"/>
    <w:rsid w:val="00BB22FE"/>
    <w:rsid w:val="00BB7783"/>
    <w:rsid w:val="00BC1296"/>
    <w:rsid w:val="00BC2A9A"/>
    <w:rsid w:val="00BC2B75"/>
    <w:rsid w:val="00BC2ED8"/>
    <w:rsid w:val="00BC45A5"/>
    <w:rsid w:val="00BC46C4"/>
    <w:rsid w:val="00BC56B6"/>
    <w:rsid w:val="00BC6CF5"/>
    <w:rsid w:val="00BC7427"/>
    <w:rsid w:val="00BD239F"/>
    <w:rsid w:val="00BD309E"/>
    <w:rsid w:val="00BD4D7F"/>
    <w:rsid w:val="00BD5464"/>
    <w:rsid w:val="00BD55B2"/>
    <w:rsid w:val="00BD57F9"/>
    <w:rsid w:val="00BD6EA1"/>
    <w:rsid w:val="00BE095A"/>
    <w:rsid w:val="00BE0F06"/>
    <w:rsid w:val="00BE1194"/>
    <w:rsid w:val="00BE3D7C"/>
    <w:rsid w:val="00BE588F"/>
    <w:rsid w:val="00BE73CA"/>
    <w:rsid w:val="00BE7501"/>
    <w:rsid w:val="00BF3617"/>
    <w:rsid w:val="00BF422F"/>
    <w:rsid w:val="00BF4276"/>
    <w:rsid w:val="00BF47F5"/>
    <w:rsid w:val="00BF4B0B"/>
    <w:rsid w:val="00C008A1"/>
    <w:rsid w:val="00C02A81"/>
    <w:rsid w:val="00C038DC"/>
    <w:rsid w:val="00C05B64"/>
    <w:rsid w:val="00C0730D"/>
    <w:rsid w:val="00C07F4F"/>
    <w:rsid w:val="00C10D1B"/>
    <w:rsid w:val="00C11C80"/>
    <w:rsid w:val="00C12CBB"/>
    <w:rsid w:val="00C207AA"/>
    <w:rsid w:val="00C211DC"/>
    <w:rsid w:val="00C218B4"/>
    <w:rsid w:val="00C27784"/>
    <w:rsid w:val="00C33954"/>
    <w:rsid w:val="00C345F4"/>
    <w:rsid w:val="00C34E36"/>
    <w:rsid w:val="00C41228"/>
    <w:rsid w:val="00C44BE5"/>
    <w:rsid w:val="00C4584E"/>
    <w:rsid w:val="00C46E79"/>
    <w:rsid w:val="00C4778F"/>
    <w:rsid w:val="00C50131"/>
    <w:rsid w:val="00C514AC"/>
    <w:rsid w:val="00C5195C"/>
    <w:rsid w:val="00C52046"/>
    <w:rsid w:val="00C53EF3"/>
    <w:rsid w:val="00C578C9"/>
    <w:rsid w:val="00C62163"/>
    <w:rsid w:val="00C63277"/>
    <w:rsid w:val="00C65AFB"/>
    <w:rsid w:val="00C6686B"/>
    <w:rsid w:val="00C71D22"/>
    <w:rsid w:val="00C72F98"/>
    <w:rsid w:val="00C738E9"/>
    <w:rsid w:val="00C73BA0"/>
    <w:rsid w:val="00C80E33"/>
    <w:rsid w:val="00C8128A"/>
    <w:rsid w:val="00C843DC"/>
    <w:rsid w:val="00C870C9"/>
    <w:rsid w:val="00C8785C"/>
    <w:rsid w:val="00C90BFB"/>
    <w:rsid w:val="00C9243C"/>
    <w:rsid w:val="00C928F5"/>
    <w:rsid w:val="00C92DAD"/>
    <w:rsid w:val="00C95CCB"/>
    <w:rsid w:val="00CA288E"/>
    <w:rsid w:val="00CA30E7"/>
    <w:rsid w:val="00CA6474"/>
    <w:rsid w:val="00CA66D9"/>
    <w:rsid w:val="00CA6EC6"/>
    <w:rsid w:val="00CA7CCA"/>
    <w:rsid w:val="00CB0E14"/>
    <w:rsid w:val="00CB2C16"/>
    <w:rsid w:val="00CB2EF5"/>
    <w:rsid w:val="00CB3B2F"/>
    <w:rsid w:val="00CB4DF1"/>
    <w:rsid w:val="00CB6D84"/>
    <w:rsid w:val="00CB79B1"/>
    <w:rsid w:val="00CB7AC1"/>
    <w:rsid w:val="00CC19E1"/>
    <w:rsid w:val="00CC3C9D"/>
    <w:rsid w:val="00CC42D0"/>
    <w:rsid w:val="00CC5EC7"/>
    <w:rsid w:val="00CC7A7C"/>
    <w:rsid w:val="00CD087B"/>
    <w:rsid w:val="00CD2B8B"/>
    <w:rsid w:val="00CD4011"/>
    <w:rsid w:val="00CD4E01"/>
    <w:rsid w:val="00CD5A61"/>
    <w:rsid w:val="00CD6C9E"/>
    <w:rsid w:val="00CE171D"/>
    <w:rsid w:val="00CE22FB"/>
    <w:rsid w:val="00CE6090"/>
    <w:rsid w:val="00CE775A"/>
    <w:rsid w:val="00CF05E1"/>
    <w:rsid w:val="00CF21B7"/>
    <w:rsid w:val="00CF2D9C"/>
    <w:rsid w:val="00CF3B8E"/>
    <w:rsid w:val="00CF467D"/>
    <w:rsid w:val="00CF4EE6"/>
    <w:rsid w:val="00CF701F"/>
    <w:rsid w:val="00CF7C21"/>
    <w:rsid w:val="00D000DF"/>
    <w:rsid w:val="00D03A4E"/>
    <w:rsid w:val="00D03A7D"/>
    <w:rsid w:val="00D046C2"/>
    <w:rsid w:val="00D0762B"/>
    <w:rsid w:val="00D07A43"/>
    <w:rsid w:val="00D125E1"/>
    <w:rsid w:val="00D141B6"/>
    <w:rsid w:val="00D14EBB"/>
    <w:rsid w:val="00D165D3"/>
    <w:rsid w:val="00D17C86"/>
    <w:rsid w:val="00D20E8A"/>
    <w:rsid w:val="00D222A1"/>
    <w:rsid w:val="00D24E7C"/>
    <w:rsid w:val="00D25761"/>
    <w:rsid w:val="00D2759E"/>
    <w:rsid w:val="00D2775C"/>
    <w:rsid w:val="00D320EF"/>
    <w:rsid w:val="00D32D7D"/>
    <w:rsid w:val="00D33866"/>
    <w:rsid w:val="00D33B84"/>
    <w:rsid w:val="00D34AD3"/>
    <w:rsid w:val="00D40434"/>
    <w:rsid w:val="00D41480"/>
    <w:rsid w:val="00D42EE8"/>
    <w:rsid w:val="00D42F18"/>
    <w:rsid w:val="00D441FB"/>
    <w:rsid w:val="00D442FC"/>
    <w:rsid w:val="00D44385"/>
    <w:rsid w:val="00D4665B"/>
    <w:rsid w:val="00D46EF9"/>
    <w:rsid w:val="00D475EE"/>
    <w:rsid w:val="00D50A09"/>
    <w:rsid w:val="00D52EC8"/>
    <w:rsid w:val="00D53415"/>
    <w:rsid w:val="00D548CE"/>
    <w:rsid w:val="00D55529"/>
    <w:rsid w:val="00D55E2F"/>
    <w:rsid w:val="00D562A9"/>
    <w:rsid w:val="00D5674C"/>
    <w:rsid w:val="00D57023"/>
    <w:rsid w:val="00D64669"/>
    <w:rsid w:val="00D65A07"/>
    <w:rsid w:val="00D716F8"/>
    <w:rsid w:val="00D71C67"/>
    <w:rsid w:val="00D71D72"/>
    <w:rsid w:val="00D7370B"/>
    <w:rsid w:val="00D84E0E"/>
    <w:rsid w:val="00D85452"/>
    <w:rsid w:val="00D85866"/>
    <w:rsid w:val="00D85D97"/>
    <w:rsid w:val="00D9122F"/>
    <w:rsid w:val="00D931FF"/>
    <w:rsid w:val="00D9414D"/>
    <w:rsid w:val="00D95BE4"/>
    <w:rsid w:val="00D965A9"/>
    <w:rsid w:val="00DA1068"/>
    <w:rsid w:val="00DA4419"/>
    <w:rsid w:val="00DA497A"/>
    <w:rsid w:val="00DA49B5"/>
    <w:rsid w:val="00DA7577"/>
    <w:rsid w:val="00DB00AF"/>
    <w:rsid w:val="00DB2B94"/>
    <w:rsid w:val="00DB461E"/>
    <w:rsid w:val="00DB477E"/>
    <w:rsid w:val="00DB6299"/>
    <w:rsid w:val="00DB69F2"/>
    <w:rsid w:val="00DC0D6E"/>
    <w:rsid w:val="00DC1BA7"/>
    <w:rsid w:val="00DC2D3B"/>
    <w:rsid w:val="00DC31A4"/>
    <w:rsid w:val="00DC4194"/>
    <w:rsid w:val="00DC42B8"/>
    <w:rsid w:val="00DC46DB"/>
    <w:rsid w:val="00DC4F05"/>
    <w:rsid w:val="00DC5EBD"/>
    <w:rsid w:val="00DC6813"/>
    <w:rsid w:val="00DC7EC8"/>
    <w:rsid w:val="00DD24C6"/>
    <w:rsid w:val="00DD433F"/>
    <w:rsid w:val="00DD4E7A"/>
    <w:rsid w:val="00DE1297"/>
    <w:rsid w:val="00DE3395"/>
    <w:rsid w:val="00DE41AA"/>
    <w:rsid w:val="00DF19CA"/>
    <w:rsid w:val="00DF306B"/>
    <w:rsid w:val="00DF372A"/>
    <w:rsid w:val="00DF41CB"/>
    <w:rsid w:val="00DF60F6"/>
    <w:rsid w:val="00DF6385"/>
    <w:rsid w:val="00DF7907"/>
    <w:rsid w:val="00E00267"/>
    <w:rsid w:val="00E016AA"/>
    <w:rsid w:val="00E01ABC"/>
    <w:rsid w:val="00E02A2A"/>
    <w:rsid w:val="00E035F5"/>
    <w:rsid w:val="00E04F30"/>
    <w:rsid w:val="00E07CF7"/>
    <w:rsid w:val="00E113D8"/>
    <w:rsid w:val="00E11B39"/>
    <w:rsid w:val="00E12F4E"/>
    <w:rsid w:val="00E13407"/>
    <w:rsid w:val="00E2183F"/>
    <w:rsid w:val="00E22720"/>
    <w:rsid w:val="00E22A7E"/>
    <w:rsid w:val="00E23AD5"/>
    <w:rsid w:val="00E246DD"/>
    <w:rsid w:val="00E250EC"/>
    <w:rsid w:val="00E262D9"/>
    <w:rsid w:val="00E27FBA"/>
    <w:rsid w:val="00E2BA5C"/>
    <w:rsid w:val="00E319E5"/>
    <w:rsid w:val="00E343DA"/>
    <w:rsid w:val="00E343ED"/>
    <w:rsid w:val="00E34932"/>
    <w:rsid w:val="00E43D7F"/>
    <w:rsid w:val="00E44AA1"/>
    <w:rsid w:val="00E472C8"/>
    <w:rsid w:val="00E47B53"/>
    <w:rsid w:val="00E50B79"/>
    <w:rsid w:val="00E55FC3"/>
    <w:rsid w:val="00E6026E"/>
    <w:rsid w:val="00E60F48"/>
    <w:rsid w:val="00E6112D"/>
    <w:rsid w:val="00E6164D"/>
    <w:rsid w:val="00E62BD9"/>
    <w:rsid w:val="00E660ED"/>
    <w:rsid w:val="00E668E9"/>
    <w:rsid w:val="00E677AF"/>
    <w:rsid w:val="00E71836"/>
    <w:rsid w:val="00E7228B"/>
    <w:rsid w:val="00E73815"/>
    <w:rsid w:val="00E7507B"/>
    <w:rsid w:val="00E7755A"/>
    <w:rsid w:val="00E802B9"/>
    <w:rsid w:val="00E806EA"/>
    <w:rsid w:val="00E80753"/>
    <w:rsid w:val="00E8172F"/>
    <w:rsid w:val="00E838E4"/>
    <w:rsid w:val="00E87ABE"/>
    <w:rsid w:val="00E92AC1"/>
    <w:rsid w:val="00E92AFB"/>
    <w:rsid w:val="00E93423"/>
    <w:rsid w:val="00E96044"/>
    <w:rsid w:val="00EA049D"/>
    <w:rsid w:val="00EA15DD"/>
    <w:rsid w:val="00EA1E20"/>
    <w:rsid w:val="00EB1504"/>
    <w:rsid w:val="00EB1B57"/>
    <w:rsid w:val="00EB32CC"/>
    <w:rsid w:val="00EB36B9"/>
    <w:rsid w:val="00EB4C21"/>
    <w:rsid w:val="00EB57C4"/>
    <w:rsid w:val="00EB5A56"/>
    <w:rsid w:val="00EB6CD5"/>
    <w:rsid w:val="00EB7621"/>
    <w:rsid w:val="00EB7DB5"/>
    <w:rsid w:val="00EC17DC"/>
    <w:rsid w:val="00EC1DED"/>
    <w:rsid w:val="00EC1F18"/>
    <w:rsid w:val="00EC3716"/>
    <w:rsid w:val="00EC525C"/>
    <w:rsid w:val="00EC71B3"/>
    <w:rsid w:val="00ED2BC0"/>
    <w:rsid w:val="00ED3963"/>
    <w:rsid w:val="00ED3D87"/>
    <w:rsid w:val="00ED5091"/>
    <w:rsid w:val="00ED7A8D"/>
    <w:rsid w:val="00EE22EF"/>
    <w:rsid w:val="00EE4B1A"/>
    <w:rsid w:val="00EF091A"/>
    <w:rsid w:val="00EF137C"/>
    <w:rsid w:val="00EF2AB2"/>
    <w:rsid w:val="00EF47D1"/>
    <w:rsid w:val="00EF4D1A"/>
    <w:rsid w:val="00EF5E33"/>
    <w:rsid w:val="00EF6D83"/>
    <w:rsid w:val="00F03C3C"/>
    <w:rsid w:val="00F03F68"/>
    <w:rsid w:val="00F069CF"/>
    <w:rsid w:val="00F07D42"/>
    <w:rsid w:val="00F07FFB"/>
    <w:rsid w:val="00F10E2A"/>
    <w:rsid w:val="00F114F6"/>
    <w:rsid w:val="00F14DAE"/>
    <w:rsid w:val="00F20E44"/>
    <w:rsid w:val="00F21347"/>
    <w:rsid w:val="00F21DEC"/>
    <w:rsid w:val="00F23907"/>
    <w:rsid w:val="00F34BF4"/>
    <w:rsid w:val="00F34EBF"/>
    <w:rsid w:val="00F36694"/>
    <w:rsid w:val="00F375BD"/>
    <w:rsid w:val="00F37705"/>
    <w:rsid w:val="00F37A17"/>
    <w:rsid w:val="00F426B3"/>
    <w:rsid w:val="00F429CD"/>
    <w:rsid w:val="00F43BC9"/>
    <w:rsid w:val="00F4432E"/>
    <w:rsid w:val="00F4602E"/>
    <w:rsid w:val="00F46D6C"/>
    <w:rsid w:val="00F4732E"/>
    <w:rsid w:val="00F47B33"/>
    <w:rsid w:val="00F500EE"/>
    <w:rsid w:val="00F51FF8"/>
    <w:rsid w:val="00F533D2"/>
    <w:rsid w:val="00F53A90"/>
    <w:rsid w:val="00F5597E"/>
    <w:rsid w:val="00F57976"/>
    <w:rsid w:val="00F62780"/>
    <w:rsid w:val="00F65276"/>
    <w:rsid w:val="00F70A1E"/>
    <w:rsid w:val="00F72B92"/>
    <w:rsid w:val="00F754E6"/>
    <w:rsid w:val="00F76D73"/>
    <w:rsid w:val="00F77031"/>
    <w:rsid w:val="00F828DB"/>
    <w:rsid w:val="00F829BA"/>
    <w:rsid w:val="00F917EA"/>
    <w:rsid w:val="00F93FBA"/>
    <w:rsid w:val="00F942F4"/>
    <w:rsid w:val="00F975CD"/>
    <w:rsid w:val="00FA08B2"/>
    <w:rsid w:val="00FA1ADC"/>
    <w:rsid w:val="00FA1D34"/>
    <w:rsid w:val="00FA2CFD"/>
    <w:rsid w:val="00FA346D"/>
    <w:rsid w:val="00FA4DC9"/>
    <w:rsid w:val="00FA4FE3"/>
    <w:rsid w:val="00FB3ECE"/>
    <w:rsid w:val="00FB45B9"/>
    <w:rsid w:val="00FB4BA1"/>
    <w:rsid w:val="00FB4CD1"/>
    <w:rsid w:val="00FB6FB2"/>
    <w:rsid w:val="00FC017A"/>
    <w:rsid w:val="00FC01F7"/>
    <w:rsid w:val="00FC3E0D"/>
    <w:rsid w:val="00FC4764"/>
    <w:rsid w:val="00FD0DC1"/>
    <w:rsid w:val="00FD1314"/>
    <w:rsid w:val="00FD2CD5"/>
    <w:rsid w:val="00FD6C43"/>
    <w:rsid w:val="00FD6F43"/>
    <w:rsid w:val="00FD70FD"/>
    <w:rsid w:val="00FE143F"/>
    <w:rsid w:val="00FE174E"/>
    <w:rsid w:val="00FE553D"/>
    <w:rsid w:val="00FE686B"/>
    <w:rsid w:val="00FF0DE5"/>
    <w:rsid w:val="00FF1EDA"/>
    <w:rsid w:val="00FF3189"/>
    <w:rsid w:val="00FF560B"/>
    <w:rsid w:val="0218DE5C"/>
    <w:rsid w:val="02835161"/>
    <w:rsid w:val="028EB7A9"/>
    <w:rsid w:val="02A5D53F"/>
    <w:rsid w:val="02BB7D3F"/>
    <w:rsid w:val="02D009D5"/>
    <w:rsid w:val="02DE484B"/>
    <w:rsid w:val="0322E35C"/>
    <w:rsid w:val="03CD5E48"/>
    <w:rsid w:val="040ABB36"/>
    <w:rsid w:val="04168074"/>
    <w:rsid w:val="04639A73"/>
    <w:rsid w:val="0469E3CF"/>
    <w:rsid w:val="047EFA6F"/>
    <w:rsid w:val="04E6AC2B"/>
    <w:rsid w:val="04FBC254"/>
    <w:rsid w:val="0507AD71"/>
    <w:rsid w:val="057361D1"/>
    <w:rsid w:val="05B04CB7"/>
    <w:rsid w:val="05B3CB6A"/>
    <w:rsid w:val="05D36E1B"/>
    <w:rsid w:val="06A4C6C2"/>
    <w:rsid w:val="0712FA7E"/>
    <w:rsid w:val="0778EC0A"/>
    <w:rsid w:val="07C86F35"/>
    <w:rsid w:val="084DF000"/>
    <w:rsid w:val="0858DC96"/>
    <w:rsid w:val="088CD243"/>
    <w:rsid w:val="08B97269"/>
    <w:rsid w:val="098022CF"/>
    <w:rsid w:val="09922A5F"/>
    <w:rsid w:val="09A8419D"/>
    <w:rsid w:val="09A8DBC0"/>
    <w:rsid w:val="09D03F36"/>
    <w:rsid w:val="09D5F892"/>
    <w:rsid w:val="0A09134E"/>
    <w:rsid w:val="0B2B01CF"/>
    <w:rsid w:val="0B5F3AB1"/>
    <w:rsid w:val="0B7618A4"/>
    <w:rsid w:val="0B7A2FDA"/>
    <w:rsid w:val="0BB63016"/>
    <w:rsid w:val="0C404F92"/>
    <w:rsid w:val="0C5A757C"/>
    <w:rsid w:val="0C62D40A"/>
    <w:rsid w:val="0CD26F5C"/>
    <w:rsid w:val="0CE7E664"/>
    <w:rsid w:val="0D6CA47F"/>
    <w:rsid w:val="0D7752FB"/>
    <w:rsid w:val="0D9F6A8C"/>
    <w:rsid w:val="0DC2CF90"/>
    <w:rsid w:val="0DC35E31"/>
    <w:rsid w:val="0DEC9930"/>
    <w:rsid w:val="0F846A38"/>
    <w:rsid w:val="0FE937D8"/>
    <w:rsid w:val="1016F02A"/>
    <w:rsid w:val="10175723"/>
    <w:rsid w:val="104C6E2A"/>
    <w:rsid w:val="1132509C"/>
    <w:rsid w:val="119D173A"/>
    <w:rsid w:val="1219609E"/>
    <w:rsid w:val="123FF2E9"/>
    <w:rsid w:val="12BE6708"/>
    <w:rsid w:val="12DEF5DA"/>
    <w:rsid w:val="133AE805"/>
    <w:rsid w:val="13A774D1"/>
    <w:rsid w:val="13A9EDD7"/>
    <w:rsid w:val="13D0E50D"/>
    <w:rsid w:val="13DF04D6"/>
    <w:rsid w:val="140614C8"/>
    <w:rsid w:val="14415D7A"/>
    <w:rsid w:val="14A3D9DB"/>
    <w:rsid w:val="14D28B15"/>
    <w:rsid w:val="1507B8C3"/>
    <w:rsid w:val="153F08CE"/>
    <w:rsid w:val="159A282C"/>
    <w:rsid w:val="15A4FE41"/>
    <w:rsid w:val="15F6F325"/>
    <w:rsid w:val="16347BEF"/>
    <w:rsid w:val="1650D0F4"/>
    <w:rsid w:val="16A1C54C"/>
    <w:rsid w:val="16D59E48"/>
    <w:rsid w:val="16DE4615"/>
    <w:rsid w:val="16EA4F36"/>
    <w:rsid w:val="176DF48A"/>
    <w:rsid w:val="17981317"/>
    <w:rsid w:val="1799D65A"/>
    <w:rsid w:val="17C0D68B"/>
    <w:rsid w:val="1891357A"/>
    <w:rsid w:val="18B94820"/>
    <w:rsid w:val="1900F549"/>
    <w:rsid w:val="1929D390"/>
    <w:rsid w:val="199B139C"/>
    <w:rsid w:val="19D6C321"/>
    <w:rsid w:val="1A00B72E"/>
    <w:rsid w:val="1A129D3F"/>
    <w:rsid w:val="1A6D76F1"/>
    <w:rsid w:val="1A7B568A"/>
    <w:rsid w:val="1A8F008D"/>
    <w:rsid w:val="1B2E405D"/>
    <w:rsid w:val="1B7359E8"/>
    <w:rsid w:val="1BB252D0"/>
    <w:rsid w:val="1BFD0F5A"/>
    <w:rsid w:val="1C04DC40"/>
    <w:rsid w:val="1C85A18D"/>
    <w:rsid w:val="1D215FEC"/>
    <w:rsid w:val="1D34FB02"/>
    <w:rsid w:val="1EAC3317"/>
    <w:rsid w:val="1EBCEB70"/>
    <w:rsid w:val="1EE1EEC0"/>
    <w:rsid w:val="1EF7637B"/>
    <w:rsid w:val="1F3125DE"/>
    <w:rsid w:val="1F4C7123"/>
    <w:rsid w:val="1F635151"/>
    <w:rsid w:val="1FBFC204"/>
    <w:rsid w:val="1FCF2911"/>
    <w:rsid w:val="204520B1"/>
    <w:rsid w:val="2053FD66"/>
    <w:rsid w:val="20B7D911"/>
    <w:rsid w:val="20CBD1B4"/>
    <w:rsid w:val="2102E6A3"/>
    <w:rsid w:val="212A75D2"/>
    <w:rsid w:val="21442BAB"/>
    <w:rsid w:val="2190280D"/>
    <w:rsid w:val="21ECC643"/>
    <w:rsid w:val="2208C3B5"/>
    <w:rsid w:val="2294C9A2"/>
    <w:rsid w:val="2317B3F0"/>
    <w:rsid w:val="2352A88E"/>
    <w:rsid w:val="23C7266B"/>
    <w:rsid w:val="2403F395"/>
    <w:rsid w:val="2428B7DA"/>
    <w:rsid w:val="24B93F9F"/>
    <w:rsid w:val="24BA72A6"/>
    <w:rsid w:val="24D7F9DB"/>
    <w:rsid w:val="250A5473"/>
    <w:rsid w:val="254A35AE"/>
    <w:rsid w:val="25EC0643"/>
    <w:rsid w:val="25FB12FB"/>
    <w:rsid w:val="2603177A"/>
    <w:rsid w:val="260BDB18"/>
    <w:rsid w:val="2650703E"/>
    <w:rsid w:val="266995C2"/>
    <w:rsid w:val="267C0BA7"/>
    <w:rsid w:val="26AACFEE"/>
    <w:rsid w:val="273DF417"/>
    <w:rsid w:val="27C1385E"/>
    <w:rsid w:val="2921B369"/>
    <w:rsid w:val="295C652F"/>
    <w:rsid w:val="296C9FCF"/>
    <w:rsid w:val="298243EE"/>
    <w:rsid w:val="29C9FDF6"/>
    <w:rsid w:val="2A0CCD03"/>
    <w:rsid w:val="2A49B0C6"/>
    <w:rsid w:val="2AAE3888"/>
    <w:rsid w:val="2B81E399"/>
    <w:rsid w:val="2B923BE9"/>
    <w:rsid w:val="2BB1F671"/>
    <w:rsid w:val="2BB20CE3"/>
    <w:rsid w:val="2BC6A6E7"/>
    <w:rsid w:val="2BD3DACA"/>
    <w:rsid w:val="2BE76E9B"/>
    <w:rsid w:val="2C0E3104"/>
    <w:rsid w:val="2C1375F6"/>
    <w:rsid w:val="2C79232C"/>
    <w:rsid w:val="2CD43C49"/>
    <w:rsid w:val="2D4F8CAF"/>
    <w:rsid w:val="2D51A702"/>
    <w:rsid w:val="2D72C428"/>
    <w:rsid w:val="2D7A3031"/>
    <w:rsid w:val="2E7501DB"/>
    <w:rsid w:val="2F036A20"/>
    <w:rsid w:val="2F10675E"/>
    <w:rsid w:val="2F326BA6"/>
    <w:rsid w:val="2F4A6FFA"/>
    <w:rsid w:val="2F5F065C"/>
    <w:rsid w:val="2F8BB304"/>
    <w:rsid w:val="2FAF3CFE"/>
    <w:rsid w:val="304B29D1"/>
    <w:rsid w:val="304FECAE"/>
    <w:rsid w:val="306AC9A0"/>
    <w:rsid w:val="3076140B"/>
    <w:rsid w:val="30D42953"/>
    <w:rsid w:val="30E6D448"/>
    <w:rsid w:val="311657FA"/>
    <w:rsid w:val="31719397"/>
    <w:rsid w:val="31C8ADDD"/>
    <w:rsid w:val="31F66CE2"/>
    <w:rsid w:val="322A9CE4"/>
    <w:rsid w:val="3234C4AA"/>
    <w:rsid w:val="32EA0584"/>
    <w:rsid w:val="3302099D"/>
    <w:rsid w:val="3367FE6B"/>
    <w:rsid w:val="33A4ACA6"/>
    <w:rsid w:val="33C9B4AD"/>
    <w:rsid w:val="33D2E91D"/>
    <w:rsid w:val="342D89CC"/>
    <w:rsid w:val="346A0D97"/>
    <w:rsid w:val="35019417"/>
    <w:rsid w:val="3550BDFF"/>
    <w:rsid w:val="3565AFEC"/>
    <w:rsid w:val="35715C3A"/>
    <w:rsid w:val="357256B7"/>
    <w:rsid w:val="35B82ACD"/>
    <w:rsid w:val="35C65A5A"/>
    <w:rsid w:val="36C100AC"/>
    <w:rsid w:val="36EABCD6"/>
    <w:rsid w:val="3736C90E"/>
    <w:rsid w:val="37926AF0"/>
    <w:rsid w:val="38023179"/>
    <w:rsid w:val="385AA209"/>
    <w:rsid w:val="387B46E8"/>
    <w:rsid w:val="38DA6896"/>
    <w:rsid w:val="3956BB8A"/>
    <w:rsid w:val="395E7C4D"/>
    <w:rsid w:val="39F77AB6"/>
    <w:rsid w:val="3A293DED"/>
    <w:rsid w:val="3B7231EB"/>
    <w:rsid w:val="3B898167"/>
    <w:rsid w:val="3B90FD32"/>
    <w:rsid w:val="3BA6ADAC"/>
    <w:rsid w:val="3BCDDB8F"/>
    <w:rsid w:val="3C0AD6CF"/>
    <w:rsid w:val="3C176CA4"/>
    <w:rsid w:val="3C581496"/>
    <w:rsid w:val="3C5A8AD5"/>
    <w:rsid w:val="3CCCA156"/>
    <w:rsid w:val="3CEEE7EF"/>
    <w:rsid w:val="3D116B68"/>
    <w:rsid w:val="3D3001FD"/>
    <w:rsid w:val="3DDAF85C"/>
    <w:rsid w:val="3DEF118A"/>
    <w:rsid w:val="3E1AA9A3"/>
    <w:rsid w:val="3E48D00B"/>
    <w:rsid w:val="3E9AB309"/>
    <w:rsid w:val="3F35DEF3"/>
    <w:rsid w:val="3F9A937F"/>
    <w:rsid w:val="3FEFD82F"/>
    <w:rsid w:val="402320C8"/>
    <w:rsid w:val="4045F225"/>
    <w:rsid w:val="4052AD9D"/>
    <w:rsid w:val="4059712C"/>
    <w:rsid w:val="408EEB20"/>
    <w:rsid w:val="40F78C9A"/>
    <w:rsid w:val="4157805A"/>
    <w:rsid w:val="41682847"/>
    <w:rsid w:val="418C03F3"/>
    <w:rsid w:val="41911F75"/>
    <w:rsid w:val="423D3F45"/>
    <w:rsid w:val="4334A490"/>
    <w:rsid w:val="43E252A8"/>
    <w:rsid w:val="43F26348"/>
    <w:rsid w:val="450C8A9A"/>
    <w:rsid w:val="4597614A"/>
    <w:rsid w:val="46134CCF"/>
    <w:rsid w:val="463AC105"/>
    <w:rsid w:val="466C237E"/>
    <w:rsid w:val="46868AD5"/>
    <w:rsid w:val="46A3C745"/>
    <w:rsid w:val="4735DF38"/>
    <w:rsid w:val="479C606F"/>
    <w:rsid w:val="47F963BC"/>
    <w:rsid w:val="4829AB75"/>
    <w:rsid w:val="48E22885"/>
    <w:rsid w:val="49514215"/>
    <w:rsid w:val="4953DA4B"/>
    <w:rsid w:val="4955427A"/>
    <w:rsid w:val="49D54011"/>
    <w:rsid w:val="49D9E4A8"/>
    <w:rsid w:val="49E2CFE1"/>
    <w:rsid w:val="49EFA065"/>
    <w:rsid w:val="49F30BBF"/>
    <w:rsid w:val="4A08E788"/>
    <w:rsid w:val="4A303415"/>
    <w:rsid w:val="4A864219"/>
    <w:rsid w:val="4AEBDDB4"/>
    <w:rsid w:val="4AF0B7D3"/>
    <w:rsid w:val="4B49567E"/>
    <w:rsid w:val="4BDADC4F"/>
    <w:rsid w:val="4BEC346E"/>
    <w:rsid w:val="4C6B74ED"/>
    <w:rsid w:val="4CD037DD"/>
    <w:rsid w:val="4D34C9A7"/>
    <w:rsid w:val="4D394DA4"/>
    <w:rsid w:val="4D821AF6"/>
    <w:rsid w:val="4DD529DB"/>
    <w:rsid w:val="4DDD4FAB"/>
    <w:rsid w:val="4E739272"/>
    <w:rsid w:val="4E811FD2"/>
    <w:rsid w:val="4EB6288E"/>
    <w:rsid w:val="4EBF5CB2"/>
    <w:rsid w:val="4EC64894"/>
    <w:rsid w:val="4F1B97C9"/>
    <w:rsid w:val="4F2D3404"/>
    <w:rsid w:val="4F417800"/>
    <w:rsid w:val="4F8659C9"/>
    <w:rsid w:val="502C0EAD"/>
    <w:rsid w:val="502D06AB"/>
    <w:rsid w:val="50CF7F87"/>
    <w:rsid w:val="50D27648"/>
    <w:rsid w:val="50D35C30"/>
    <w:rsid w:val="50DB4800"/>
    <w:rsid w:val="50F31A1E"/>
    <w:rsid w:val="51F0AC43"/>
    <w:rsid w:val="5262CF8B"/>
    <w:rsid w:val="5314311B"/>
    <w:rsid w:val="53208396"/>
    <w:rsid w:val="532F04A3"/>
    <w:rsid w:val="534C491F"/>
    <w:rsid w:val="5367A415"/>
    <w:rsid w:val="54898B9B"/>
    <w:rsid w:val="54D9A51D"/>
    <w:rsid w:val="550C6C91"/>
    <w:rsid w:val="551D4339"/>
    <w:rsid w:val="55764D1F"/>
    <w:rsid w:val="557B4249"/>
    <w:rsid w:val="55954A18"/>
    <w:rsid w:val="5595F8E8"/>
    <w:rsid w:val="5622840D"/>
    <w:rsid w:val="56261640"/>
    <w:rsid w:val="568A179C"/>
    <w:rsid w:val="56DBC7A2"/>
    <w:rsid w:val="5747A2DB"/>
    <w:rsid w:val="576438D8"/>
    <w:rsid w:val="5797CFF7"/>
    <w:rsid w:val="57FCAE15"/>
    <w:rsid w:val="5822CF46"/>
    <w:rsid w:val="5877FD44"/>
    <w:rsid w:val="58B477C8"/>
    <w:rsid w:val="58CD7F12"/>
    <w:rsid w:val="591029B2"/>
    <w:rsid w:val="597937A6"/>
    <w:rsid w:val="59927A09"/>
    <w:rsid w:val="5A000C85"/>
    <w:rsid w:val="5A636D08"/>
    <w:rsid w:val="5AC2EC87"/>
    <w:rsid w:val="5AE051BC"/>
    <w:rsid w:val="5B085362"/>
    <w:rsid w:val="5B2CAE0E"/>
    <w:rsid w:val="5B738D52"/>
    <w:rsid w:val="5BB08E7B"/>
    <w:rsid w:val="5C10120C"/>
    <w:rsid w:val="5C320409"/>
    <w:rsid w:val="5C42E247"/>
    <w:rsid w:val="5C74CD44"/>
    <w:rsid w:val="5CB0E95E"/>
    <w:rsid w:val="5CC497FE"/>
    <w:rsid w:val="5D0834ED"/>
    <w:rsid w:val="5D45B9D9"/>
    <w:rsid w:val="5DFA7700"/>
    <w:rsid w:val="5E32574F"/>
    <w:rsid w:val="5E33320A"/>
    <w:rsid w:val="5E500896"/>
    <w:rsid w:val="5E5A12E4"/>
    <w:rsid w:val="5E7E0ABE"/>
    <w:rsid w:val="5E9C6F16"/>
    <w:rsid w:val="5F89F1A9"/>
    <w:rsid w:val="5FC3FCE7"/>
    <w:rsid w:val="5FD70A5E"/>
    <w:rsid w:val="60194F97"/>
    <w:rsid w:val="60B6BCBB"/>
    <w:rsid w:val="60DE33C8"/>
    <w:rsid w:val="6193D119"/>
    <w:rsid w:val="61AA2472"/>
    <w:rsid w:val="61D4C479"/>
    <w:rsid w:val="624FBF78"/>
    <w:rsid w:val="62D0A49D"/>
    <w:rsid w:val="633E87CA"/>
    <w:rsid w:val="635B55F1"/>
    <w:rsid w:val="639E6F0A"/>
    <w:rsid w:val="63C307E5"/>
    <w:rsid w:val="63F1D2FC"/>
    <w:rsid w:val="640DEBF4"/>
    <w:rsid w:val="64550F0D"/>
    <w:rsid w:val="647CF14D"/>
    <w:rsid w:val="6489CF09"/>
    <w:rsid w:val="6498A314"/>
    <w:rsid w:val="64C148E4"/>
    <w:rsid w:val="64F57F34"/>
    <w:rsid w:val="650092FB"/>
    <w:rsid w:val="6541AF01"/>
    <w:rsid w:val="654EC830"/>
    <w:rsid w:val="659FE004"/>
    <w:rsid w:val="65CB5B20"/>
    <w:rsid w:val="65DF40D7"/>
    <w:rsid w:val="65F61677"/>
    <w:rsid w:val="6611246A"/>
    <w:rsid w:val="663123D3"/>
    <w:rsid w:val="66480F2A"/>
    <w:rsid w:val="6649B60F"/>
    <w:rsid w:val="6675C49E"/>
    <w:rsid w:val="66E351AD"/>
    <w:rsid w:val="6756B92E"/>
    <w:rsid w:val="675A02D1"/>
    <w:rsid w:val="676CC31F"/>
    <w:rsid w:val="678B9271"/>
    <w:rsid w:val="67C879BD"/>
    <w:rsid w:val="684A68F1"/>
    <w:rsid w:val="6873E252"/>
    <w:rsid w:val="68B0F5FF"/>
    <w:rsid w:val="69C4D629"/>
    <w:rsid w:val="6A30891E"/>
    <w:rsid w:val="6A492350"/>
    <w:rsid w:val="6AB32661"/>
    <w:rsid w:val="6ABFE6DE"/>
    <w:rsid w:val="6B1B507C"/>
    <w:rsid w:val="6B45830B"/>
    <w:rsid w:val="6C07586F"/>
    <w:rsid w:val="6C09807F"/>
    <w:rsid w:val="6C39A811"/>
    <w:rsid w:val="6C8C26BA"/>
    <w:rsid w:val="6CB2A686"/>
    <w:rsid w:val="6CFC46DF"/>
    <w:rsid w:val="6EE1C4AF"/>
    <w:rsid w:val="6F20094D"/>
    <w:rsid w:val="6F48956A"/>
    <w:rsid w:val="6F8B24D5"/>
    <w:rsid w:val="6F9CC7A0"/>
    <w:rsid w:val="6FABE635"/>
    <w:rsid w:val="7022A292"/>
    <w:rsid w:val="70565E64"/>
    <w:rsid w:val="70D54987"/>
    <w:rsid w:val="70EEEA77"/>
    <w:rsid w:val="71CAB95D"/>
    <w:rsid w:val="7239F76C"/>
    <w:rsid w:val="7297C792"/>
    <w:rsid w:val="729B728E"/>
    <w:rsid w:val="72BF1512"/>
    <w:rsid w:val="734150DC"/>
    <w:rsid w:val="735AADC4"/>
    <w:rsid w:val="73664403"/>
    <w:rsid w:val="73C427D9"/>
    <w:rsid w:val="740BBDE0"/>
    <w:rsid w:val="74591889"/>
    <w:rsid w:val="7492AD9B"/>
    <w:rsid w:val="74BA4BB3"/>
    <w:rsid w:val="7580485C"/>
    <w:rsid w:val="7612B5C1"/>
    <w:rsid w:val="76154D62"/>
    <w:rsid w:val="765296FF"/>
    <w:rsid w:val="768640AF"/>
    <w:rsid w:val="76A66348"/>
    <w:rsid w:val="76B97094"/>
    <w:rsid w:val="77513E9E"/>
    <w:rsid w:val="778FA551"/>
    <w:rsid w:val="77B9548D"/>
    <w:rsid w:val="77E0E7B8"/>
    <w:rsid w:val="77EBECC9"/>
    <w:rsid w:val="78D48747"/>
    <w:rsid w:val="791B758E"/>
    <w:rsid w:val="7948CFF2"/>
    <w:rsid w:val="797AE1CF"/>
    <w:rsid w:val="7988457E"/>
    <w:rsid w:val="79AF00A1"/>
    <w:rsid w:val="7B40AD0F"/>
    <w:rsid w:val="7B98CDB5"/>
    <w:rsid w:val="7BBC35F3"/>
    <w:rsid w:val="7BBD7109"/>
    <w:rsid w:val="7BC8CB50"/>
    <w:rsid w:val="7C6CCB14"/>
    <w:rsid w:val="7C70C3B4"/>
    <w:rsid w:val="7C758411"/>
    <w:rsid w:val="7CD38531"/>
    <w:rsid w:val="7CD5DB8F"/>
    <w:rsid w:val="7D275553"/>
    <w:rsid w:val="7E24311A"/>
    <w:rsid w:val="7E87FD6F"/>
    <w:rsid w:val="7E9A063B"/>
    <w:rsid w:val="7ECF4A28"/>
    <w:rsid w:val="7EEFA7C5"/>
    <w:rsid w:val="7FBEAC69"/>
    <w:rsid w:val="7FD3FC31"/>
    <w:rsid w:val="7FF133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24CF"/>
  <w15:docId w15:val="{9B96381D-F044-483A-9E3A-003428C5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uiPriority w:val="1"/>
    <w:qFormat/>
    <w:rsid w:val="0031113C"/>
    <w:rPr>
      <w:rFonts w:ascii="Arial" w:hAnsi="Arial"/>
      <w:sz w:val="20"/>
    </w:rPr>
  </w:style>
  <w:style w:type="paragraph" w:styleId="Heading1">
    <w:name w:val="heading 1"/>
    <w:basedOn w:val="Normal"/>
    <w:next w:val="Normal"/>
    <w:link w:val="Heading1Char"/>
    <w:qFormat/>
    <w:rsid w:val="004F102D"/>
    <w:pPr>
      <w:keepNext/>
      <w:keepLines/>
      <w:pBdr>
        <w:bottom w:val="single" w:sz="4" w:space="1" w:color="1B75BB" w:themeColor="accent2"/>
      </w:pBdr>
      <w:spacing w:before="1680" w:after="360" w:line="240" w:lineRule="auto"/>
      <w:outlineLvl w:val="0"/>
    </w:pPr>
    <w:rPr>
      <w:rFonts w:eastAsiaTheme="majorEastAsia" w:cstheme="majorBidi"/>
      <w:color w:val="1B75BB" w:themeColor="accent2"/>
      <w:sz w:val="52"/>
      <w:szCs w:val="32"/>
    </w:rPr>
  </w:style>
  <w:style w:type="paragraph" w:styleId="Heading2">
    <w:name w:val="heading 2"/>
    <w:basedOn w:val="Normal"/>
    <w:next w:val="Normal"/>
    <w:link w:val="Heading2Char"/>
    <w:qFormat/>
    <w:rsid w:val="0031113C"/>
    <w:pPr>
      <w:keepNext/>
      <w:keepLines/>
      <w:spacing w:before="120" w:after="240" w:line="240" w:lineRule="auto"/>
      <w:outlineLvl w:val="1"/>
    </w:pPr>
    <w:rPr>
      <w:rFonts w:eastAsiaTheme="majorEastAsia" w:cstheme="majorBidi"/>
      <w:b/>
      <w:color w:val="003E6A"/>
      <w:sz w:val="32"/>
      <w:szCs w:val="26"/>
    </w:rPr>
  </w:style>
  <w:style w:type="paragraph" w:styleId="Heading3">
    <w:name w:val="heading 3"/>
    <w:basedOn w:val="Normal"/>
    <w:next w:val="Normal"/>
    <w:link w:val="Heading3Char"/>
    <w:qFormat/>
    <w:rsid w:val="00736959"/>
    <w:pPr>
      <w:keepNext/>
      <w:keepLines/>
      <w:spacing w:before="120" w:after="240" w:line="240" w:lineRule="auto"/>
      <w:outlineLvl w:val="2"/>
    </w:pPr>
    <w:rPr>
      <w:rFonts w:eastAsiaTheme="majorEastAsia" w:cstheme="majorBidi"/>
      <w:b/>
      <w:color w:val="00BBC3" w:themeColor="accent3"/>
      <w:sz w:val="28"/>
      <w:szCs w:val="24"/>
    </w:rPr>
  </w:style>
  <w:style w:type="paragraph" w:styleId="Heading4">
    <w:name w:val="heading 4"/>
    <w:basedOn w:val="Normal"/>
    <w:next w:val="Normal"/>
    <w:link w:val="Heading4Char"/>
    <w:uiPriority w:val="9"/>
    <w:unhideWhenUsed/>
    <w:rsid w:val="00102C58"/>
    <w:pPr>
      <w:keepNext/>
      <w:keepLines/>
      <w:spacing w:before="200" w:after="0"/>
      <w:outlineLvl w:val="3"/>
    </w:pPr>
    <w:rPr>
      <w:rFonts w:asciiTheme="majorHAnsi" w:eastAsiaTheme="majorEastAsia" w:hAnsiTheme="majorHAnsi" w:cstheme="majorBidi"/>
      <w:b/>
      <w:bCs/>
      <w:i/>
      <w:iCs/>
      <w:color w:val="003F6D" w:themeColor="accent1"/>
    </w:rPr>
  </w:style>
  <w:style w:type="paragraph" w:styleId="Heading5">
    <w:name w:val="heading 5"/>
    <w:basedOn w:val="Normal"/>
    <w:next w:val="Normal"/>
    <w:link w:val="Heading5Char"/>
    <w:uiPriority w:val="9"/>
    <w:semiHidden/>
    <w:qFormat/>
    <w:rsid w:val="0031113C"/>
    <w:pPr>
      <w:keepNext/>
      <w:keepLines/>
      <w:spacing w:before="40" w:after="0"/>
      <w:outlineLvl w:val="4"/>
    </w:pPr>
    <w:rPr>
      <w:rFonts w:asciiTheme="majorHAnsi" w:eastAsiaTheme="majorEastAsia" w:hAnsiTheme="majorHAnsi" w:cstheme="majorBidi"/>
      <w:color w:val="002E51" w:themeColor="accent1" w:themeShade="BF"/>
    </w:rPr>
  </w:style>
  <w:style w:type="paragraph" w:styleId="Heading6">
    <w:name w:val="heading 6"/>
    <w:basedOn w:val="Normal"/>
    <w:next w:val="Normal"/>
    <w:link w:val="Heading6Char"/>
    <w:uiPriority w:val="9"/>
    <w:semiHidden/>
    <w:qFormat/>
    <w:rsid w:val="0031113C"/>
    <w:pPr>
      <w:keepNext/>
      <w:keepLines/>
      <w:spacing w:before="40" w:after="0"/>
      <w:outlineLvl w:val="5"/>
    </w:pPr>
    <w:rPr>
      <w:rFonts w:asciiTheme="majorHAnsi" w:eastAsiaTheme="majorEastAsia" w:hAnsiTheme="majorHAnsi" w:cstheme="majorBidi"/>
      <w:color w:val="001F36" w:themeColor="accent1" w:themeShade="7F"/>
    </w:rPr>
  </w:style>
  <w:style w:type="paragraph" w:styleId="Heading7">
    <w:name w:val="heading 7"/>
    <w:basedOn w:val="Normal"/>
    <w:next w:val="Normal"/>
    <w:link w:val="Heading7Char"/>
    <w:uiPriority w:val="9"/>
    <w:semiHidden/>
    <w:qFormat/>
    <w:rsid w:val="0031113C"/>
    <w:pPr>
      <w:keepNext/>
      <w:keepLines/>
      <w:spacing w:before="40" w:after="0"/>
      <w:outlineLvl w:val="6"/>
    </w:pPr>
    <w:rPr>
      <w:rFonts w:asciiTheme="majorHAnsi" w:eastAsiaTheme="majorEastAsia" w:hAnsiTheme="majorHAnsi" w:cstheme="majorBidi"/>
      <w:i/>
      <w:iCs/>
      <w:color w:val="001F36" w:themeColor="accent1" w:themeShade="7F"/>
    </w:rPr>
  </w:style>
  <w:style w:type="paragraph" w:styleId="Heading8">
    <w:name w:val="heading 8"/>
    <w:basedOn w:val="Normal"/>
    <w:next w:val="Normal"/>
    <w:link w:val="Heading8Char"/>
    <w:uiPriority w:val="9"/>
    <w:semiHidden/>
    <w:qFormat/>
    <w:rsid w:val="0031113C"/>
    <w:pPr>
      <w:keepNext/>
      <w:keepLines/>
      <w:spacing w:before="40" w:after="0"/>
      <w:outlineLvl w:val="7"/>
    </w:pPr>
    <w:rPr>
      <w:rFonts w:asciiTheme="majorHAnsi" w:eastAsiaTheme="majorEastAsia" w:hAnsiTheme="majorHAnsi" w:cstheme="majorBidi"/>
      <w:color w:val="FFFFFF" w:themeColor="text1" w:themeTint="D8"/>
      <w:sz w:val="21"/>
      <w:szCs w:val="21"/>
    </w:rPr>
  </w:style>
  <w:style w:type="paragraph" w:styleId="Heading9">
    <w:name w:val="heading 9"/>
    <w:basedOn w:val="Normal"/>
    <w:next w:val="Normal"/>
    <w:link w:val="Heading9Char"/>
    <w:uiPriority w:val="9"/>
    <w:semiHidden/>
    <w:qFormat/>
    <w:rsid w:val="0031113C"/>
    <w:pPr>
      <w:keepNext/>
      <w:keepLines/>
      <w:spacing w:before="40" w:after="0"/>
      <w:outlineLvl w:val="8"/>
    </w:pPr>
    <w:rPr>
      <w:rFonts w:asciiTheme="majorHAnsi" w:eastAsiaTheme="majorEastAsia" w:hAnsiTheme="majorHAnsi" w:cstheme="majorBidi"/>
      <w:i/>
      <w:iCs/>
      <w:color w:val="FFFFF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02D"/>
    <w:rPr>
      <w:rFonts w:ascii="Arial" w:eastAsiaTheme="majorEastAsia" w:hAnsi="Arial" w:cstheme="majorBidi"/>
      <w:color w:val="1B75BB" w:themeColor="accent2"/>
      <w:sz w:val="52"/>
      <w:szCs w:val="32"/>
    </w:rPr>
  </w:style>
  <w:style w:type="character" w:customStyle="1" w:styleId="Heading2Char">
    <w:name w:val="Heading 2 Char"/>
    <w:basedOn w:val="DefaultParagraphFont"/>
    <w:link w:val="Heading2"/>
    <w:rsid w:val="0031113C"/>
    <w:rPr>
      <w:rFonts w:ascii="Arial" w:eastAsiaTheme="majorEastAsia" w:hAnsi="Arial" w:cstheme="majorBidi"/>
      <w:b/>
      <w:color w:val="003E6A"/>
      <w:sz w:val="32"/>
      <w:szCs w:val="26"/>
    </w:rPr>
  </w:style>
  <w:style w:type="character" w:customStyle="1" w:styleId="Heading3Char">
    <w:name w:val="Heading 3 Char"/>
    <w:basedOn w:val="DefaultParagraphFont"/>
    <w:link w:val="Heading3"/>
    <w:rsid w:val="00736959"/>
    <w:rPr>
      <w:rFonts w:ascii="Arial" w:eastAsiaTheme="majorEastAsia" w:hAnsi="Arial" w:cstheme="majorBidi"/>
      <w:b/>
      <w:color w:val="00BBC3" w:themeColor="accent3"/>
      <w:sz w:val="28"/>
      <w:szCs w:val="24"/>
    </w:rPr>
  </w:style>
  <w:style w:type="paragraph" w:styleId="NoSpacing">
    <w:name w:val="No Spacing"/>
    <w:uiPriority w:val="1"/>
    <w:rsid w:val="009C7B11"/>
    <w:pPr>
      <w:spacing w:after="0" w:line="240" w:lineRule="auto"/>
    </w:pPr>
    <w:rPr>
      <w:rFonts w:eastAsia="Arial" w:cs="Times New Roman"/>
      <w:sz w:val="20"/>
      <w:szCs w:val="24"/>
    </w:rPr>
  </w:style>
  <w:style w:type="table" w:styleId="TableGrid">
    <w:name w:val="Table Grid"/>
    <w:basedOn w:val="TableNormal"/>
    <w:uiPriority w:val="59"/>
    <w:rsid w:val="0065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
    <w:basedOn w:val="Normal"/>
    <w:link w:val="ListParagraphChar"/>
    <w:rsid w:val="00102C58"/>
    <w:pPr>
      <w:ind w:left="720"/>
      <w:contextualSpacing/>
    </w:pPr>
  </w:style>
  <w:style w:type="character" w:styleId="BookTitle">
    <w:name w:val="Book Title"/>
    <w:basedOn w:val="DefaultParagraphFont"/>
    <w:uiPriority w:val="33"/>
    <w:rsid w:val="00102C58"/>
    <w:rPr>
      <w:b/>
      <w:bCs/>
      <w:smallCaps/>
      <w:spacing w:val="5"/>
    </w:rPr>
  </w:style>
  <w:style w:type="character" w:styleId="IntenseReference">
    <w:name w:val="Intense Reference"/>
    <w:basedOn w:val="DefaultParagraphFont"/>
    <w:uiPriority w:val="32"/>
    <w:rsid w:val="00102C58"/>
    <w:rPr>
      <w:b/>
      <w:bCs/>
      <w:smallCaps/>
      <w:color w:val="1B75BB" w:themeColor="accent2"/>
      <w:spacing w:val="5"/>
      <w:u w:val="single"/>
    </w:rPr>
  </w:style>
  <w:style w:type="character" w:styleId="SubtleReference">
    <w:name w:val="Subtle Reference"/>
    <w:basedOn w:val="DefaultParagraphFont"/>
    <w:uiPriority w:val="31"/>
    <w:rsid w:val="00102C58"/>
    <w:rPr>
      <w:smallCaps/>
      <w:color w:val="1B75BB" w:themeColor="accent2"/>
      <w:u w:val="single"/>
    </w:rPr>
  </w:style>
  <w:style w:type="paragraph" w:customStyle="1" w:styleId="FooterWebAddress">
    <w:name w:val="Footer Web Address"/>
    <w:basedOn w:val="Heading4"/>
    <w:link w:val="FooterWebAddressChar"/>
    <w:uiPriority w:val="6"/>
    <w:qFormat/>
    <w:rsid w:val="0031113C"/>
    <w:pPr>
      <w:spacing w:after="120" w:line="276" w:lineRule="auto"/>
    </w:pPr>
    <w:rPr>
      <w:rFonts w:ascii="Arial" w:hAnsi="Arial" w:cs="Arial"/>
      <w:i w:val="0"/>
      <w:color w:val="003E6A"/>
      <w:sz w:val="18"/>
      <w:szCs w:val="24"/>
    </w:rPr>
  </w:style>
  <w:style w:type="paragraph" w:customStyle="1" w:styleId="BulletLevel1">
    <w:name w:val="Bullet Level 1"/>
    <w:basedOn w:val="ListParagraph"/>
    <w:link w:val="BulletLevel1Char"/>
    <w:uiPriority w:val="5"/>
    <w:rsid w:val="00217849"/>
    <w:pPr>
      <w:numPr>
        <w:numId w:val="1"/>
      </w:numPr>
    </w:pPr>
  </w:style>
  <w:style w:type="character" w:customStyle="1" w:styleId="FooterWebAddressChar">
    <w:name w:val="Footer Web Address Char"/>
    <w:basedOn w:val="Heading4Char"/>
    <w:link w:val="FooterWebAddress"/>
    <w:uiPriority w:val="6"/>
    <w:rsid w:val="0031113C"/>
    <w:rPr>
      <w:rFonts w:ascii="Arial" w:eastAsiaTheme="majorEastAsia" w:hAnsi="Arial" w:cs="Arial"/>
      <w:b/>
      <w:bCs/>
      <w:i w:val="0"/>
      <w:iCs/>
      <w:color w:val="003E6A"/>
      <w:sz w:val="18"/>
      <w:szCs w:val="24"/>
    </w:rPr>
  </w:style>
  <w:style w:type="paragraph" w:customStyle="1" w:styleId="BulletLevel2">
    <w:name w:val="Bullet Level 2"/>
    <w:basedOn w:val="ListParagraph"/>
    <w:link w:val="BulletLevel2Char"/>
    <w:uiPriority w:val="6"/>
    <w:rsid w:val="00217849"/>
    <w:pPr>
      <w:numPr>
        <w:ilvl w:val="1"/>
        <w:numId w:val="1"/>
      </w:numPr>
    </w:pPr>
  </w:style>
  <w:style w:type="character" w:customStyle="1" w:styleId="Heading4Char">
    <w:name w:val="Heading 4 Char"/>
    <w:basedOn w:val="DefaultParagraphFont"/>
    <w:link w:val="Heading4"/>
    <w:uiPriority w:val="9"/>
    <w:rsid w:val="00102C58"/>
    <w:rPr>
      <w:rFonts w:asciiTheme="majorHAnsi" w:eastAsiaTheme="majorEastAsia" w:hAnsiTheme="majorHAnsi" w:cstheme="majorBidi"/>
      <w:b/>
      <w:bCs/>
      <w:i/>
      <w:iCs/>
      <w:color w:val="003F6D" w:themeColor="accent1"/>
      <w:sz w:val="20"/>
      <w:szCs w:val="24"/>
    </w:rPr>
  </w:style>
  <w:style w:type="character" w:customStyle="1" w:styleId="Heading5Char">
    <w:name w:val="Heading 5 Char"/>
    <w:basedOn w:val="DefaultParagraphFont"/>
    <w:link w:val="Heading5"/>
    <w:uiPriority w:val="9"/>
    <w:semiHidden/>
    <w:rsid w:val="0031113C"/>
    <w:rPr>
      <w:rFonts w:asciiTheme="majorHAnsi" w:eastAsiaTheme="majorEastAsia" w:hAnsiTheme="majorHAnsi" w:cstheme="majorBidi"/>
      <w:color w:val="002E51" w:themeColor="accent1" w:themeShade="BF"/>
      <w:sz w:val="20"/>
    </w:rPr>
  </w:style>
  <w:style w:type="paragraph" w:styleId="IntenseQuote">
    <w:name w:val="Intense Quote"/>
    <w:basedOn w:val="Normal"/>
    <w:next w:val="Normal"/>
    <w:link w:val="IntenseQuoteChar"/>
    <w:uiPriority w:val="30"/>
    <w:rsid w:val="00102C58"/>
    <w:pPr>
      <w:pBdr>
        <w:bottom w:val="single" w:sz="4" w:space="4" w:color="003F6D" w:themeColor="accent1"/>
      </w:pBdr>
      <w:spacing w:before="200" w:after="280"/>
      <w:ind w:left="936" w:right="936"/>
    </w:pPr>
    <w:rPr>
      <w:b/>
      <w:bCs/>
      <w:i/>
      <w:iCs/>
      <w:color w:val="003F6D" w:themeColor="accent1"/>
    </w:rPr>
  </w:style>
  <w:style w:type="character" w:customStyle="1" w:styleId="IntenseQuoteChar">
    <w:name w:val="Intense Quote Char"/>
    <w:basedOn w:val="DefaultParagraphFont"/>
    <w:link w:val="IntenseQuote"/>
    <w:uiPriority w:val="30"/>
    <w:rsid w:val="00102C58"/>
    <w:rPr>
      <w:rFonts w:eastAsia="Arial" w:cs="Times New Roman"/>
      <w:b/>
      <w:bCs/>
      <w:i/>
      <w:iCs/>
      <w:color w:val="003F6D" w:themeColor="accent1"/>
      <w:sz w:val="20"/>
      <w:szCs w:val="24"/>
    </w:rPr>
  </w:style>
  <w:style w:type="paragraph" w:styleId="Quote">
    <w:name w:val="Quote"/>
    <w:basedOn w:val="Normal"/>
    <w:next w:val="Normal"/>
    <w:link w:val="QuoteChar"/>
    <w:uiPriority w:val="29"/>
    <w:rsid w:val="00102C58"/>
    <w:rPr>
      <w:i/>
      <w:iCs/>
      <w:color w:val="FFFFFF" w:themeColor="text1"/>
    </w:rPr>
  </w:style>
  <w:style w:type="character" w:customStyle="1" w:styleId="QuoteChar">
    <w:name w:val="Quote Char"/>
    <w:basedOn w:val="DefaultParagraphFont"/>
    <w:link w:val="Quote"/>
    <w:uiPriority w:val="29"/>
    <w:rsid w:val="00102C58"/>
    <w:rPr>
      <w:rFonts w:eastAsia="Arial" w:cs="Times New Roman"/>
      <w:i/>
      <w:iCs/>
      <w:color w:val="FFFFFF" w:themeColor="text1"/>
      <w:sz w:val="20"/>
      <w:szCs w:val="24"/>
    </w:rPr>
  </w:style>
  <w:style w:type="character" w:styleId="IntenseEmphasis">
    <w:name w:val="Intense Emphasis"/>
    <w:basedOn w:val="DefaultParagraphFont"/>
    <w:uiPriority w:val="21"/>
    <w:rsid w:val="00102C58"/>
    <w:rPr>
      <w:b/>
      <w:bCs/>
      <w:i/>
      <w:iCs/>
      <w:color w:val="003F6D" w:themeColor="accent1"/>
    </w:rPr>
  </w:style>
  <w:style w:type="character" w:styleId="SubtleEmphasis">
    <w:name w:val="Subtle Emphasis"/>
    <w:aliases w:val="Body bold emphasis"/>
    <w:basedOn w:val="DefaultParagraphFont"/>
    <w:uiPriority w:val="2"/>
    <w:qFormat/>
    <w:rsid w:val="0031113C"/>
    <w:rPr>
      <w:b/>
      <w:iCs/>
    </w:rPr>
  </w:style>
  <w:style w:type="paragraph" w:styleId="Header">
    <w:name w:val="header"/>
    <w:basedOn w:val="Normal"/>
    <w:link w:val="HeaderChar"/>
    <w:uiPriority w:val="99"/>
    <w:unhideWhenUsed/>
    <w:rsid w:val="00102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C58"/>
    <w:rPr>
      <w:rFonts w:eastAsia="Arial" w:cs="Times New Roman"/>
      <w:sz w:val="20"/>
      <w:szCs w:val="24"/>
    </w:rPr>
  </w:style>
  <w:style w:type="paragraph" w:styleId="Footer">
    <w:name w:val="footer"/>
    <w:basedOn w:val="Normal"/>
    <w:link w:val="FooterChar"/>
    <w:uiPriority w:val="99"/>
    <w:unhideWhenUsed/>
    <w:rsid w:val="00102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C58"/>
    <w:rPr>
      <w:rFonts w:eastAsia="Arial" w:cs="Times New Roman"/>
      <w:sz w:val="20"/>
      <w:szCs w:val="24"/>
    </w:rPr>
  </w:style>
  <w:style w:type="character" w:styleId="Strong">
    <w:name w:val="Strong"/>
    <w:aliases w:val="Footer URL,body text bold"/>
    <w:basedOn w:val="DefaultParagraphFont"/>
    <w:uiPriority w:val="22"/>
    <w:qFormat/>
    <w:rsid w:val="0031113C"/>
    <w:rPr>
      <w:rFonts w:ascii="Arial" w:hAnsi="Arial"/>
      <w:b/>
      <w:bCs/>
      <w:color w:val="003E6A"/>
      <w:sz w:val="18"/>
    </w:rPr>
  </w:style>
  <w:style w:type="character" w:customStyle="1" w:styleId="ListParagraphChar">
    <w:name w:val="List Paragraph Char"/>
    <w:aliases w:val="Body text Char"/>
    <w:basedOn w:val="DefaultParagraphFont"/>
    <w:link w:val="ListParagraph"/>
    <w:rsid w:val="00217849"/>
    <w:rPr>
      <w:rFonts w:eastAsia="Arial" w:cs="Times New Roman"/>
      <w:sz w:val="20"/>
      <w:szCs w:val="24"/>
    </w:rPr>
  </w:style>
  <w:style w:type="character" w:customStyle="1" w:styleId="BulletLevel1Char">
    <w:name w:val="Bullet Level 1 Char"/>
    <w:basedOn w:val="ListParagraphChar"/>
    <w:link w:val="BulletLevel1"/>
    <w:uiPriority w:val="5"/>
    <w:rsid w:val="00217849"/>
    <w:rPr>
      <w:rFonts w:ascii="Arial" w:eastAsia="Arial" w:hAnsi="Arial" w:cs="Times New Roman"/>
      <w:sz w:val="20"/>
      <w:szCs w:val="24"/>
    </w:rPr>
  </w:style>
  <w:style w:type="paragraph" w:customStyle="1" w:styleId="BulletLevel3">
    <w:name w:val="Bullet Level 3"/>
    <w:basedOn w:val="ListParagraph"/>
    <w:link w:val="BulletLevel3Char"/>
    <w:uiPriority w:val="6"/>
    <w:rsid w:val="00217849"/>
    <w:pPr>
      <w:numPr>
        <w:ilvl w:val="2"/>
        <w:numId w:val="1"/>
      </w:numPr>
    </w:pPr>
  </w:style>
  <w:style w:type="character" w:customStyle="1" w:styleId="BulletLevel2Char">
    <w:name w:val="Bullet Level 2 Char"/>
    <w:basedOn w:val="ListParagraphChar"/>
    <w:link w:val="BulletLevel2"/>
    <w:uiPriority w:val="6"/>
    <w:rsid w:val="00217849"/>
    <w:rPr>
      <w:rFonts w:ascii="Arial" w:eastAsia="Arial" w:hAnsi="Arial" w:cs="Times New Roman"/>
      <w:sz w:val="20"/>
      <w:szCs w:val="24"/>
    </w:rPr>
  </w:style>
  <w:style w:type="character" w:customStyle="1" w:styleId="BulletLevel3Char">
    <w:name w:val="Bullet Level 3 Char"/>
    <w:basedOn w:val="ListParagraphChar"/>
    <w:link w:val="BulletLevel3"/>
    <w:uiPriority w:val="6"/>
    <w:rsid w:val="00217849"/>
    <w:rPr>
      <w:rFonts w:ascii="Arial" w:eastAsia="Arial" w:hAnsi="Arial" w:cs="Times New Roman"/>
      <w:sz w:val="20"/>
      <w:szCs w:val="24"/>
    </w:rPr>
  </w:style>
  <w:style w:type="paragraph" w:customStyle="1" w:styleId="Bullets">
    <w:name w:val="Bullets"/>
    <w:basedOn w:val="Normal"/>
    <w:next w:val="Normal"/>
    <w:rsid w:val="00A0299C"/>
    <w:pPr>
      <w:numPr>
        <w:numId w:val="2"/>
      </w:numPr>
    </w:pPr>
    <w:rPr>
      <w:rFonts w:ascii="Helvetica LT Std Light" w:hAnsi="Helvetica LT Std Light"/>
    </w:rPr>
  </w:style>
  <w:style w:type="paragraph" w:customStyle="1" w:styleId="BasicParagraph">
    <w:name w:val="[Basic Paragraph]"/>
    <w:basedOn w:val="Normal"/>
    <w:link w:val="BasicParagraphChar"/>
    <w:uiPriority w:val="99"/>
    <w:rsid w:val="00A0299C"/>
    <w:pPr>
      <w:widowControl w:val="0"/>
      <w:autoSpaceDE w:val="0"/>
      <w:autoSpaceDN w:val="0"/>
      <w:adjustRightInd w:val="0"/>
      <w:spacing w:line="288" w:lineRule="auto"/>
      <w:textAlignment w:val="center"/>
    </w:pPr>
    <w:rPr>
      <w:rFonts w:ascii="Times-Roman" w:hAnsi="Times-Roman" w:cs="Times-Roman"/>
      <w:color w:val="000000"/>
      <w:sz w:val="24"/>
    </w:rPr>
  </w:style>
  <w:style w:type="character" w:customStyle="1" w:styleId="BasicParagraphChar">
    <w:name w:val="[Basic Paragraph] Char"/>
    <w:basedOn w:val="DefaultParagraphFont"/>
    <w:link w:val="BasicParagraph"/>
    <w:uiPriority w:val="99"/>
    <w:rsid w:val="00A0299C"/>
    <w:rPr>
      <w:rFonts w:ascii="Times-Roman" w:eastAsia="Arial" w:hAnsi="Times-Roman" w:cs="Times-Roman"/>
      <w:color w:val="000000"/>
      <w:sz w:val="24"/>
      <w:szCs w:val="24"/>
    </w:rPr>
  </w:style>
  <w:style w:type="paragraph" w:customStyle="1" w:styleId="BodyBold">
    <w:name w:val="Body Bold"/>
    <w:basedOn w:val="Normal"/>
    <w:link w:val="BodyBoldChar"/>
    <w:rsid w:val="008917D7"/>
    <w:pPr>
      <w:spacing w:after="200"/>
    </w:pPr>
    <w:rPr>
      <w:b/>
    </w:rPr>
  </w:style>
  <w:style w:type="paragraph" w:customStyle="1" w:styleId="BodyItalic">
    <w:name w:val="Body Italic"/>
    <w:basedOn w:val="Normal"/>
    <w:link w:val="BodyItalicChar"/>
    <w:rsid w:val="008917D7"/>
    <w:pPr>
      <w:spacing w:after="200"/>
    </w:pPr>
    <w:rPr>
      <w:i/>
    </w:rPr>
  </w:style>
  <w:style w:type="character" w:customStyle="1" w:styleId="BodyBoldChar">
    <w:name w:val="Body Bold Char"/>
    <w:basedOn w:val="DefaultParagraphFont"/>
    <w:link w:val="BodyBold"/>
    <w:rsid w:val="008917D7"/>
    <w:rPr>
      <w:rFonts w:eastAsia="Arial" w:cs="Times New Roman"/>
      <w:b/>
      <w:sz w:val="20"/>
      <w:szCs w:val="24"/>
    </w:rPr>
  </w:style>
  <w:style w:type="character" w:customStyle="1" w:styleId="BodyItalicChar">
    <w:name w:val="Body Italic Char"/>
    <w:basedOn w:val="DefaultParagraphFont"/>
    <w:link w:val="BodyItalic"/>
    <w:rsid w:val="008917D7"/>
    <w:rPr>
      <w:rFonts w:eastAsia="Arial" w:cs="Times New Roman"/>
      <w:i/>
      <w:sz w:val="20"/>
      <w:szCs w:val="24"/>
    </w:rPr>
  </w:style>
  <w:style w:type="paragraph" w:customStyle="1" w:styleId="Subheadingdarkblue">
    <w:name w:val="Subheading dark blue"/>
    <w:link w:val="SubheadingdarkblueChar"/>
    <w:rsid w:val="00D64669"/>
    <w:pPr>
      <w:spacing w:before="240" w:after="120" w:line="240" w:lineRule="auto"/>
    </w:pPr>
    <w:rPr>
      <w:rFonts w:ascii="Arial" w:eastAsiaTheme="majorEastAsia" w:hAnsi="Arial" w:cstheme="majorBidi"/>
      <w:b/>
      <w:bCs/>
      <w:color w:val="74777B" w:themeColor="text2"/>
      <w:sz w:val="28"/>
      <w:szCs w:val="24"/>
    </w:rPr>
  </w:style>
  <w:style w:type="character" w:customStyle="1" w:styleId="SubheadingdarkblueChar">
    <w:name w:val="Subheading dark blue Char"/>
    <w:basedOn w:val="DefaultParagraphFont"/>
    <w:link w:val="Subheadingdarkblue"/>
    <w:rsid w:val="00D64669"/>
    <w:rPr>
      <w:rFonts w:ascii="Arial" w:eastAsiaTheme="majorEastAsia" w:hAnsi="Arial" w:cstheme="majorBidi"/>
      <w:b/>
      <w:bCs/>
      <w:color w:val="74777B" w:themeColor="text2"/>
      <w:sz w:val="28"/>
      <w:szCs w:val="24"/>
    </w:rPr>
  </w:style>
  <w:style w:type="paragraph" w:customStyle="1" w:styleId="StyleHyperlinkBold1">
    <w:name w:val="Style Hyperlink + Bold1"/>
    <w:basedOn w:val="Normal"/>
    <w:autoRedefine/>
    <w:uiPriority w:val="1"/>
    <w:rsid w:val="00221D7B"/>
    <w:pPr>
      <w:spacing w:after="0" w:line="240" w:lineRule="auto"/>
    </w:pPr>
    <w:rPr>
      <w:b/>
      <w:bCs/>
    </w:rPr>
  </w:style>
  <w:style w:type="paragraph" w:customStyle="1" w:styleId="Bodybold0">
    <w:name w:val="Body bold"/>
    <w:basedOn w:val="Normal"/>
    <w:uiPriority w:val="2"/>
    <w:qFormat/>
    <w:rsid w:val="0031113C"/>
    <w:rPr>
      <w:b/>
    </w:rPr>
  </w:style>
  <w:style w:type="paragraph" w:customStyle="1" w:styleId="Firstparagraph">
    <w:name w:val="First paragraph"/>
    <w:basedOn w:val="Normal"/>
    <w:link w:val="FirstparagraphChar"/>
    <w:uiPriority w:val="1"/>
    <w:qFormat/>
    <w:rsid w:val="0031113C"/>
    <w:pPr>
      <w:spacing w:line="264" w:lineRule="auto"/>
    </w:pPr>
    <w:rPr>
      <w:sz w:val="24"/>
    </w:rPr>
  </w:style>
  <w:style w:type="character" w:customStyle="1" w:styleId="FirstparagraphChar">
    <w:name w:val="First paragraph Char"/>
    <w:basedOn w:val="DefaultParagraphFont"/>
    <w:link w:val="Firstparagraph"/>
    <w:uiPriority w:val="1"/>
    <w:rsid w:val="0031113C"/>
    <w:rPr>
      <w:rFonts w:ascii="Arial" w:hAnsi="Arial"/>
      <w:sz w:val="24"/>
    </w:rPr>
  </w:style>
  <w:style w:type="character" w:customStyle="1" w:styleId="Heading6Char">
    <w:name w:val="Heading 6 Char"/>
    <w:basedOn w:val="DefaultParagraphFont"/>
    <w:link w:val="Heading6"/>
    <w:uiPriority w:val="9"/>
    <w:semiHidden/>
    <w:rsid w:val="0031113C"/>
    <w:rPr>
      <w:rFonts w:asciiTheme="majorHAnsi" w:eastAsiaTheme="majorEastAsia" w:hAnsiTheme="majorHAnsi" w:cstheme="majorBidi"/>
      <w:color w:val="001F36" w:themeColor="accent1" w:themeShade="7F"/>
      <w:sz w:val="20"/>
    </w:rPr>
  </w:style>
  <w:style w:type="character" w:customStyle="1" w:styleId="Heading7Char">
    <w:name w:val="Heading 7 Char"/>
    <w:basedOn w:val="DefaultParagraphFont"/>
    <w:link w:val="Heading7"/>
    <w:uiPriority w:val="9"/>
    <w:semiHidden/>
    <w:rsid w:val="0031113C"/>
    <w:rPr>
      <w:rFonts w:asciiTheme="majorHAnsi" w:eastAsiaTheme="majorEastAsia" w:hAnsiTheme="majorHAnsi" w:cstheme="majorBidi"/>
      <w:i/>
      <w:iCs/>
      <w:color w:val="001F36" w:themeColor="accent1" w:themeShade="7F"/>
      <w:sz w:val="20"/>
    </w:rPr>
  </w:style>
  <w:style w:type="character" w:customStyle="1" w:styleId="Heading8Char">
    <w:name w:val="Heading 8 Char"/>
    <w:basedOn w:val="DefaultParagraphFont"/>
    <w:link w:val="Heading8"/>
    <w:uiPriority w:val="9"/>
    <w:semiHidden/>
    <w:rsid w:val="0031113C"/>
    <w:rPr>
      <w:rFonts w:asciiTheme="majorHAnsi" w:eastAsiaTheme="majorEastAsia" w:hAnsiTheme="majorHAnsi" w:cstheme="majorBidi"/>
      <w:color w:val="FFFFFF" w:themeColor="text1" w:themeTint="D8"/>
      <w:sz w:val="21"/>
      <w:szCs w:val="21"/>
    </w:rPr>
  </w:style>
  <w:style w:type="character" w:customStyle="1" w:styleId="Heading9Char">
    <w:name w:val="Heading 9 Char"/>
    <w:basedOn w:val="DefaultParagraphFont"/>
    <w:link w:val="Heading9"/>
    <w:uiPriority w:val="9"/>
    <w:semiHidden/>
    <w:rsid w:val="0031113C"/>
    <w:rPr>
      <w:rFonts w:asciiTheme="majorHAnsi" w:eastAsiaTheme="majorEastAsia" w:hAnsiTheme="majorHAnsi" w:cstheme="majorBidi"/>
      <w:i/>
      <w:iCs/>
      <w:color w:val="FFFFFF" w:themeColor="text1" w:themeTint="D8"/>
      <w:sz w:val="21"/>
      <w:szCs w:val="21"/>
    </w:rPr>
  </w:style>
  <w:style w:type="paragraph" w:styleId="FootnoteText">
    <w:name w:val="footnote text"/>
    <w:basedOn w:val="Normal"/>
    <w:link w:val="FootnoteTextChar"/>
    <w:uiPriority w:val="99"/>
    <w:semiHidden/>
    <w:qFormat/>
    <w:rsid w:val="0031113C"/>
    <w:pPr>
      <w:spacing w:after="0" w:line="240" w:lineRule="auto"/>
    </w:pPr>
    <w:rPr>
      <w:szCs w:val="20"/>
      <w:vertAlign w:val="superscript"/>
    </w:rPr>
  </w:style>
  <w:style w:type="character" w:customStyle="1" w:styleId="FootnoteTextChar">
    <w:name w:val="Footnote Text Char"/>
    <w:basedOn w:val="DefaultParagraphFont"/>
    <w:link w:val="FootnoteText"/>
    <w:uiPriority w:val="99"/>
    <w:semiHidden/>
    <w:rsid w:val="0031113C"/>
    <w:rPr>
      <w:rFonts w:ascii="Arial" w:hAnsi="Arial"/>
      <w:sz w:val="20"/>
      <w:szCs w:val="20"/>
      <w:vertAlign w:val="superscript"/>
    </w:rPr>
  </w:style>
  <w:style w:type="paragraph" w:styleId="Caption">
    <w:name w:val="caption"/>
    <w:basedOn w:val="Normal"/>
    <w:next w:val="Normal"/>
    <w:uiPriority w:val="35"/>
    <w:semiHidden/>
    <w:qFormat/>
    <w:rsid w:val="0031113C"/>
    <w:pPr>
      <w:spacing w:after="200" w:line="240" w:lineRule="auto"/>
    </w:pPr>
    <w:rPr>
      <w:i/>
      <w:iCs/>
      <w:color w:val="74777B" w:themeColor="text2"/>
      <w:sz w:val="18"/>
      <w:szCs w:val="18"/>
    </w:rPr>
  </w:style>
  <w:style w:type="paragraph" w:styleId="ListBullet">
    <w:name w:val="List Bullet"/>
    <w:basedOn w:val="Normal"/>
    <w:uiPriority w:val="4"/>
    <w:qFormat/>
    <w:rsid w:val="003A0D70"/>
    <w:pPr>
      <w:numPr>
        <w:numId w:val="3"/>
      </w:numPr>
      <w:spacing w:before="120" w:after="120" w:line="240" w:lineRule="auto"/>
      <w:ind w:left="357" w:hanging="357"/>
      <w:contextualSpacing/>
    </w:pPr>
  </w:style>
  <w:style w:type="paragraph" w:styleId="ListNumber">
    <w:name w:val="List Number"/>
    <w:basedOn w:val="Normal"/>
    <w:uiPriority w:val="4"/>
    <w:qFormat/>
    <w:rsid w:val="0031113C"/>
    <w:pPr>
      <w:numPr>
        <w:numId w:val="4"/>
      </w:numPr>
      <w:spacing w:before="120" w:after="120" w:line="360" w:lineRule="auto"/>
      <w:contextualSpacing/>
    </w:pPr>
  </w:style>
  <w:style w:type="paragraph" w:styleId="ListBullet2">
    <w:name w:val="List Bullet 2"/>
    <w:basedOn w:val="Normal"/>
    <w:uiPriority w:val="4"/>
    <w:qFormat/>
    <w:rsid w:val="0031113C"/>
    <w:pPr>
      <w:numPr>
        <w:numId w:val="5"/>
      </w:numPr>
      <w:spacing w:before="120" w:after="120" w:line="360" w:lineRule="auto"/>
      <w:contextualSpacing/>
    </w:pPr>
  </w:style>
  <w:style w:type="paragraph" w:styleId="ListBullet3">
    <w:name w:val="List Bullet 3"/>
    <w:basedOn w:val="Normal"/>
    <w:uiPriority w:val="4"/>
    <w:qFormat/>
    <w:rsid w:val="0031113C"/>
    <w:pPr>
      <w:numPr>
        <w:numId w:val="6"/>
      </w:numPr>
      <w:spacing w:before="120" w:after="120" w:line="360" w:lineRule="auto"/>
      <w:contextualSpacing/>
    </w:pPr>
  </w:style>
  <w:style w:type="paragraph" w:styleId="ListBullet4">
    <w:name w:val="List Bullet 4"/>
    <w:basedOn w:val="Normal"/>
    <w:uiPriority w:val="4"/>
    <w:qFormat/>
    <w:rsid w:val="0031113C"/>
    <w:pPr>
      <w:numPr>
        <w:numId w:val="7"/>
      </w:numPr>
      <w:spacing w:before="120" w:after="240" w:line="360" w:lineRule="auto"/>
      <w:contextualSpacing/>
    </w:pPr>
  </w:style>
  <w:style w:type="paragraph" w:styleId="ListNumber2">
    <w:name w:val="List Number 2"/>
    <w:basedOn w:val="Normal"/>
    <w:uiPriority w:val="4"/>
    <w:qFormat/>
    <w:rsid w:val="0031113C"/>
    <w:pPr>
      <w:numPr>
        <w:numId w:val="8"/>
      </w:numPr>
      <w:spacing w:before="120" w:after="120" w:line="360" w:lineRule="auto"/>
      <w:contextualSpacing/>
    </w:pPr>
  </w:style>
  <w:style w:type="paragraph" w:styleId="ListNumber3">
    <w:name w:val="List Number 3"/>
    <w:basedOn w:val="Normal"/>
    <w:uiPriority w:val="4"/>
    <w:qFormat/>
    <w:rsid w:val="0031113C"/>
    <w:pPr>
      <w:numPr>
        <w:numId w:val="9"/>
      </w:numPr>
      <w:spacing w:before="120" w:after="120" w:line="360" w:lineRule="auto"/>
      <w:contextualSpacing/>
    </w:pPr>
  </w:style>
  <w:style w:type="paragraph" w:styleId="ListNumber4">
    <w:name w:val="List Number 4"/>
    <w:basedOn w:val="Normal"/>
    <w:uiPriority w:val="4"/>
    <w:qFormat/>
    <w:rsid w:val="0031113C"/>
    <w:pPr>
      <w:numPr>
        <w:numId w:val="10"/>
      </w:numPr>
      <w:spacing w:before="120" w:after="120" w:line="360" w:lineRule="auto"/>
      <w:contextualSpacing/>
    </w:pPr>
  </w:style>
  <w:style w:type="character" w:styleId="Emphasis">
    <w:name w:val="Emphasis"/>
    <w:aliases w:val="Body italic emphasis"/>
    <w:basedOn w:val="DefaultParagraphFont"/>
    <w:uiPriority w:val="20"/>
    <w:qFormat/>
    <w:rsid w:val="0031113C"/>
    <w:rPr>
      <w:i/>
      <w:color w:val="auto"/>
      <w:sz w:val="20"/>
    </w:rPr>
  </w:style>
  <w:style w:type="paragraph" w:styleId="TOCHeading">
    <w:name w:val="TOC Heading"/>
    <w:basedOn w:val="Heading1"/>
    <w:next w:val="Normal"/>
    <w:uiPriority w:val="39"/>
    <w:semiHidden/>
    <w:qFormat/>
    <w:rsid w:val="0031113C"/>
    <w:pPr>
      <w:pBdr>
        <w:bottom w:val="none" w:sz="0" w:space="0" w:color="auto"/>
      </w:pBdr>
      <w:spacing w:before="240" w:after="0" w:line="259" w:lineRule="auto"/>
      <w:outlineLvl w:val="9"/>
    </w:pPr>
    <w:rPr>
      <w:rFonts w:asciiTheme="majorHAnsi" w:hAnsiTheme="majorHAnsi"/>
      <w:color w:val="002E51" w:themeColor="accent1" w:themeShade="BF"/>
      <w:sz w:val="32"/>
    </w:rPr>
  </w:style>
  <w:style w:type="character" w:styleId="FootnoteReference">
    <w:name w:val="footnote reference"/>
    <w:basedOn w:val="DefaultParagraphFont"/>
    <w:uiPriority w:val="99"/>
    <w:semiHidden/>
    <w:rsid w:val="007B01B9"/>
    <w:rPr>
      <w:vertAlign w:val="superscript"/>
    </w:rPr>
  </w:style>
  <w:style w:type="paragraph" w:customStyle="1" w:styleId="FootnoteText1">
    <w:name w:val="Footnote Text1"/>
    <w:basedOn w:val="FootnoteText"/>
    <w:next w:val="Normal"/>
    <w:uiPriority w:val="5"/>
    <w:rsid w:val="007B01B9"/>
  </w:style>
  <w:style w:type="paragraph" w:customStyle="1" w:styleId="DocumentTitle26pt">
    <w:name w:val="Document Title + 26 pt"/>
    <w:rsid w:val="00702C86"/>
    <w:rPr>
      <w:rFonts w:ascii="Arial" w:eastAsiaTheme="majorEastAsia" w:hAnsi="Arial" w:cstheme="majorBidi"/>
      <w:b/>
      <w:bCs/>
      <w:color w:val="003F6D" w:themeColor="accent1"/>
      <w:sz w:val="52"/>
      <w:szCs w:val="26"/>
    </w:rPr>
  </w:style>
  <w:style w:type="paragraph" w:styleId="NormalWeb">
    <w:name w:val="Normal (Web)"/>
    <w:basedOn w:val="Normal"/>
    <w:uiPriority w:val="99"/>
    <w:semiHidden/>
    <w:unhideWhenUsed/>
    <w:rsid w:val="00F500E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448D5"/>
    <w:rPr>
      <w:color w:val="0563C1" w:themeColor="hyperlink"/>
      <w:u w:val="single"/>
    </w:rPr>
  </w:style>
  <w:style w:type="character" w:styleId="UnresolvedMention">
    <w:name w:val="Unresolved Mention"/>
    <w:basedOn w:val="DefaultParagraphFont"/>
    <w:uiPriority w:val="99"/>
    <w:semiHidden/>
    <w:unhideWhenUsed/>
    <w:rsid w:val="00A448D5"/>
    <w:rPr>
      <w:color w:val="605E5C"/>
      <w:shd w:val="clear" w:color="auto" w:fill="E1DFDD"/>
    </w:rPr>
  </w:style>
  <w:style w:type="character" w:styleId="FollowedHyperlink">
    <w:name w:val="FollowedHyperlink"/>
    <w:basedOn w:val="DefaultParagraphFont"/>
    <w:uiPriority w:val="99"/>
    <w:semiHidden/>
    <w:unhideWhenUsed/>
    <w:rsid w:val="00A448D5"/>
    <w:rPr>
      <w:color w:val="954F72" w:themeColor="followedHyperlink"/>
      <w:u w:val="single"/>
    </w:rPr>
  </w:style>
  <w:style w:type="character" w:styleId="Mention">
    <w:name w:val="Mention"/>
    <w:basedOn w:val="DefaultParagraphFont"/>
    <w:uiPriority w:val="99"/>
    <w:unhideWhenUsed/>
    <w:rsid w:val="00DC31A4"/>
    <w:rPr>
      <w:color w:val="2B579A"/>
      <w:shd w:val="clear" w:color="auto" w:fill="E6E6E6"/>
    </w:rPr>
  </w:style>
  <w:style w:type="paragraph" w:styleId="CommentText">
    <w:name w:val="annotation text"/>
    <w:basedOn w:val="Normal"/>
    <w:link w:val="CommentTextChar"/>
    <w:uiPriority w:val="99"/>
    <w:semiHidden/>
    <w:unhideWhenUsed/>
    <w:rsid w:val="00DC31A4"/>
    <w:pPr>
      <w:spacing w:line="240" w:lineRule="auto"/>
    </w:pPr>
    <w:rPr>
      <w:szCs w:val="20"/>
    </w:rPr>
  </w:style>
  <w:style w:type="character" w:customStyle="1" w:styleId="CommentTextChar">
    <w:name w:val="Comment Text Char"/>
    <w:basedOn w:val="DefaultParagraphFont"/>
    <w:link w:val="CommentText"/>
    <w:uiPriority w:val="99"/>
    <w:semiHidden/>
    <w:rsid w:val="00DC31A4"/>
    <w:rPr>
      <w:rFonts w:ascii="Arial" w:hAnsi="Arial"/>
      <w:sz w:val="20"/>
      <w:szCs w:val="20"/>
    </w:rPr>
  </w:style>
  <w:style w:type="character" w:styleId="CommentReference">
    <w:name w:val="annotation reference"/>
    <w:basedOn w:val="DefaultParagraphFont"/>
    <w:uiPriority w:val="99"/>
    <w:semiHidden/>
    <w:unhideWhenUsed/>
    <w:rsid w:val="00DC31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0686">
      <w:bodyDiv w:val="1"/>
      <w:marLeft w:val="0"/>
      <w:marRight w:val="0"/>
      <w:marTop w:val="0"/>
      <w:marBottom w:val="0"/>
      <w:divBdr>
        <w:top w:val="none" w:sz="0" w:space="0" w:color="auto"/>
        <w:left w:val="none" w:sz="0" w:space="0" w:color="auto"/>
        <w:bottom w:val="none" w:sz="0" w:space="0" w:color="auto"/>
        <w:right w:val="none" w:sz="0" w:space="0" w:color="auto"/>
      </w:divBdr>
      <w:divsChild>
        <w:div w:id="872810248">
          <w:marLeft w:val="0"/>
          <w:marRight w:val="0"/>
          <w:marTop w:val="0"/>
          <w:marBottom w:val="0"/>
          <w:divBdr>
            <w:top w:val="none" w:sz="0" w:space="0" w:color="auto"/>
            <w:left w:val="none" w:sz="0" w:space="0" w:color="auto"/>
            <w:bottom w:val="none" w:sz="0" w:space="0" w:color="auto"/>
            <w:right w:val="none" w:sz="0" w:space="0" w:color="auto"/>
          </w:divBdr>
        </w:div>
        <w:div w:id="996611013">
          <w:marLeft w:val="0"/>
          <w:marRight w:val="0"/>
          <w:marTop w:val="0"/>
          <w:marBottom w:val="0"/>
          <w:divBdr>
            <w:top w:val="none" w:sz="0" w:space="0" w:color="auto"/>
            <w:left w:val="none" w:sz="0" w:space="0" w:color="auto"/>
            <w:bottom w:val="none" w:sz="0" w:space="0" w:color="auto"/>
            <w:right w:val="none" w:sz="0" w:space="0" w:color="auto"/>
          </w:divBdr>
        </w:div>
        <w:div w:id="1352027867">
          <w:marLeft w:val="0"/>
          <w:marRight w:val="0"/>
          <w:marTop w:val="0"/>
          <w:marBottom w:val="0"/>
          <w:divBdr>
            <w:top w:val="none" w:sz="0" w:space="0" w:color="auto"/>
            <w:left w:val="none" w:sz="0" w:space="0" w:color="auto"/>
            <w:bottom w:val="none" w:sz="0" w:space="0" w:color="auto"/>
            <w:right w:val="none" w:sz="0" w:space="0" w:color="auto"/>
          </w:divBdr>
        </w:div>
        <w:div w:id="1696615969">
          <w:marLeft w:val="0"/>
          <w:marRight w:val="0"/>
          <w:marTop w:val="0"/>
          <w:marBottom w:val="0"/>
          <w:divBdr>
            <w:top w:val="none" w:sz="0" w:space="0" w:color="auto"/>
            <w:left w:val="none" w:sz="0" w:space="0" w:color="auto"/>
            <w:bottom w:val="none" w:sz="0" w:space="0" w:color="auto"/>
            <w:right w:val="none" w:sz="0" w:space="0" w:color="auto"/>
          </w:divBdr>
        </w:div>
        <w:div w:id="2046364157">
          <w:marLeft w:val="0"/>
          <w:marRight w:val="0"/>
          <w:marTop w:val="0"/>
          <w:marBottom w:val="0"/>
          <w:divBdr>
            <w:top w:val="none" w:sz="0" w:space="0" w:color="auto"/>
            <w:left w:val="none" w:sz="0" w:space="0" w:color="auto"/>
            <w:bottom w:val="none" w:sz="0" w:space="0" w:color="auto"/>
            <w:right w:val="none" w:sz="0" w:space="0" w:color="auto"/>
          </w:divBdr>
        </w:div>
      </w:divsChild>
    </w:div>
    <w:div w:id="186875677">
      <w:bodyDiv w:val="1"/>
      <w:marLeft w:val="0"/>
      <w:marRight w:val="0"/>
      <w:marTop w:val="0"/>
      <w:marBottom w:val="0"/>
      <w:divBdr>
        <w:top w:val="none" w:sz="0" w:space="0" w:color="auto"/>
        <w:left w:val="none" w:sz="0" w:space="0" w:color="auto"/>
        <w:bottom w:val="none" w:sz="0" w:space="0" w:color="auto"/>
        <w:right w:val="none" w:sz="0" w:space="0" w:color="auto"/>
      </w:divBdr>
    </w:div>
    <w:div w:id="288052787">
      <w:bodyDiv w:val="1"/>
      <w:marLeft w:val="0"/>
      <w:marRight w:val="0"/>
      <w:marTop w:val="0"/>
      <w:marBottom w:val="0"/>
      <w:divBdr>
        <w:top w:val="none" w:sz="0" w:space="0" w:color="auto"/>
        <w:left w:val="none" w:sz="0" w:space="0" w:color="auto"/>
        <w:bottom w:val="none" w:sz="0" w:space="0" w:color="auto"/>
        <w:right w:val="none" w:sz="0" w:space="0" w:color="auto"/>
      </w:divBdr>
    </w:div>
    <w:div w:id="319122593">
      <w:bodyDiv w:val="1"/>
      <w:marLeft w:val="0"/>
      <w:marRight w:val="0"/>
      <w:marTop w:val="0"/>
      <w:marBottom w:val="0"/>
      <w:divBdr>
        <w:top w:val="none" w:sz="0" w:space="0" w:color="auto"/>
        <w:left w:val="none" w:sz="0" w:space="0" w:color="auto"/>
        <w:bottom w:val="none" w:sz="0" w:space="0" w:color="auto"/>
        <w:right w:val="none" w:sz="0" w:space="0" w:color="auto"/>
      </w:divBdr>
    </w:div>
    <w:div w:id="394007760">
      <w:bodyDiv w:val="1"/>
      <w:marLeft w:val="0"/>
      <w:marRight w:val="0"/>
      <w:marTop w:val="0"/>
      <w:marBottom w:val="0"/>
      <w:divBdr>
        <w:top w:val="none" w:sz="0" w:space="0" w:color="auto"/>
        <w:left w:val="none" w:sz="0" w:space="0" w:color="auto"/>
        <w:bottom w:val="none" w:sz="0" w:space="0" w:color="auto"/>
        <w:right w:val="none" w:sz="0" w:space="0" w:color="auto"/>
      </w:divBdr>
      <w:divsChild>
        <w:div w:id="446698972">
          <w:marLeft w:val="0"/>
          <w:marRight w:val="0"/>
          <w:marTop w:val="0"/>
          <w:marBottom w:val="0"/>
          <w:divBdr>
            <w:top w:val="none" w:sz="0" w:space="0" w:color="auto"/>
            <w:left w:val="none" w:sz="0" w:space="0" w:color="auto"/>
            <w:bottom w:val="none" w:sz="0" w:space="0" w:color="auto"/>
            <w:right w:val="none" w:sz="0" w:space="0" w:color="auto"/>
          </w:divBdr>
        </w:div>
        <w:div w:id="982388404">
          <w:marLeft w:val="0"/>
          <w:marRight w:val="0"/>
          <w:marTop w:val="0"/>
          <w:marBottom w:val="0"/>
          <w:divBdr>
            <w:top w:val="none" w:sz="0" w:space="0" w:color="auto"/>
            <w:left w:val="none" w:sz="0" w:space="0" w:color="auto"/>
            <w:bottom w:val="none" w:sz="0" w:space="0" w:color="auto"/>
            <w:right w:val="none" w:sz="0" w:space="0" w:color="auto"/>
          </w:divBdr>
        </w:div>
      </w:divsChild>
    </w:div>
    <w:div w:id="498691760">
      <w:bodyDiv w:val="1"/>
      <w:marLeft w:val="0"/>
      <w:marRight w:val="0"/>
      <w:marTop w:val="0"/>
      <w:marBottom w:val="0"/>
      <w:divBdr>
        <w:top w:val="none" w:sz="0" w:space="0" w:color="auto"/>
        <w:left w:val="none" w:sz="0" w:space="0" w:color="auto"/>
        <w:bottom w:val="none" w:sz="0" w:space="0" w:color="auto"/>
        <w:right w:val="none" w:sz="0" w:space="0" w:color="auto"/>
      </w:divBdr>
    </w:div>
    <w:div w:id="566258300">
      <w:bodyDiv w:val="1"/>
      <w:marLeft w:val="0"/>
      <w:marRight w:val="0"/>
      <w:marTop w:val="0"/>
      <w:marBottom w:val="0"/>
      <w:divBdr>
        <w:top w:val="none" w:sz="0" w:space="0" w:color="auto"/>
        <w:left w:val="none" w:sz="0" w:space="0" w:color="auto"/>
        <w:bottom w:val="none" w:sz="0" w:space="0" w:color="auto"/>
        <w:right w:val="none" w:sz="0" w:space="0" w:color="auto"/>
      </w:divBdr>
    </w:div>
    <w:div w:id="697584005">
      <w:bodyDiv w:val="1"/>
      <w:marLeft w:val="0"/>
      <w:marRight w:val="0"/>
      <w:marTop w:val="0"/>
      <w:marBottom w:val="0"/>
      <w:divBdr>
        <w:top w:val="none" w:sz="0" w:space="0" w:color="auto"/>
        <w:left w:val="none" w:sz="0" w:space="0" w:color="auto"/>
        <w:bottom w:val="none" w:sz="0" w:space="0" w:color="auto"/>
        <w:right w:val="none" w:sz="0" w:space="0" w:color="auto"/>
      </w:divBdr>
      <w:divsChild>
        <w:div w:id="1128402672">
          <w:marLeft w:val="0"/>
          <w:marRight w:val="0"/>
          <w:marTop w:val="0"/>
          <w:marBottom w:val="0"/>
          <w:divBdr>
            <w:top w:val="none" w:sz="0" w:space="0" w:color="auto"/>
            <w:left w:val="none" w:sz="0" w:space="0" w:color="auto"/>
            <w:bottom w:val="none" w:sz="0" w:space="0" w:color="auto"/>
            <w:right w:val="none" w:sz="0" w:space="0" w:color="auto"/>
          </w:divBdr>
        </w:div>
        <w:div w:id="1270233134">
          <w:marLeft w:val="0"/>
          <w:marRight w:val="0"/>
          <w:marTop w:val="0"/>
          <w:marBottom w:val="0"/>
          <w:divBdr>
            <w:top w:val="none" w:sz="0" w:space="0" w:color="auto"/>
            <w:left w:val="none" w:sz="0" w:space="0" w:color="auto"/>
            <w:bottom w:val="none" w:sz="0" w:space="0" w:color="auto"/>
            <w:right w:val="none" w:sz="0" w:space="0" w:color="auto"/>
          </w:divBdr>
        </w:div>
        <w:div w:id="1700620604">
          <w:marLeft w:val="0"/>
          <w:marRight w:val="0"/>
          <w:marTop w:val="0"/>
          <w:marBottom w:val="0"/>
          <w:divBdr>
            <w:top w:val="none" w:sz="0" w:space="0" w:color="auto"/>
            <w:left w:val="none" w:sz="0" w:space="0" w:color="auto"/>
            <w:bottom w:val="none" w:sz="0" w:space="0" w:color="auto"/>
            <w:right w:val="none" w:sz="0" w:space="0" w:color="auto"/>
          </w:divBdr>
        </w:div>
        <w:div w:id="2014262634">
          <w:marLeft w:val="0"/>
          <w:marRight w:val="0"/>
          <w:marTop w:val="0"/>
          <w:marBottom w:val="0"/>
          <w:divBdr>
            <w:top w:val="none" w:sz="0" w:space="0" w:color="auto"/>
            <w:left w:val="none" w:sz="0" w:space="0" w:color="auto"/>
            <w:bottom w:val="none" w:sz="0" w:space="0" w:color="auto"/>
            <w:right w:val="none" w:sz="0" w:space="0" w:color="auto"/>
          </w:divBdr>
        </w:div>
      </w:divsChild>
    </w:div>
    <w:div w:id="751006279">
      <w:bodyDiv w:val="1"/>
      <w:marLeft w:val="0"/>
      <w:marRight w:val="0"/>
      <w:marTop w:val="0"/>
      <w:marBottom w:val="0"/>
      <w:divBdr>
        <w:top w:val="none" w:sz="0" w:space="0" w:color="auto"/>
        <w:left w:val="none" w:sz="0" w:space="0" w:color="auto"/>
        <w:bottom w:val="none" w:sz="0" w:space="0" w:color="auto"/>
        <w:right w:val="none" w:sz="0" w:space="0" w:color="auto"/>
      </w:divBdr>
      <w:divsChild>
        <w:div w:id="328095064">
          <w:marLeft w:val="0"/>
          <w:marRight w:val="0"/>
          <w:marTop w:val="0"/>
          <w:marBottom w:val="0"/>
          <w:divBdr>
            <w:top w:val="none" w:sz="0" w:space="0" w:color="auto"/>
            <w:left w:val="none" w:sz="0" w:space="0" w:color="auto"/>
            <w:bottom w:val="none" w:sz="0" w:space="0" w:color="auto"/>
            <w:right w:val="none" w:sz="0" w:space="0" w:color="auto"/>
          </w:divBdr>
          <w:divsChild>
            <w:div w:id="689725210">
              <w:marLeft w:val="0"/>
              <w:marRight w:val="0"/>
              <w:marTop w:val="30"/>
              <w:marBottom w:val="30"/>
              <w:divBdr>
                <w:top w:val="none" w:sz="0" w:space="0" w:color="auto"/>
                <w:left w:val="none" w:sz="0" w:space="0" w:color="auto"/>
                <w:bottom w:val="none" w:sz="0" w:space="0" w:color="auto"/>
                <w:right w:val="none" w:sz="0" w:space="0" w:color="auto"/>
              </w:divBdr>
              <w:divsChild>
                <w:div w:id="124591157">
                  <w:marLeft w:val="0"/>
                  <w:marRight w:val="0"/>
                  <w:marTop w:val="0"/>
                  <w:marBottom w:val="0"/>
                  <w:divBdr>
                    <w:top w:val="none" w:sz="0" w:space="0" w:color="auto"/>
                    <w:left w:val="none" w:sz="0" w:space="0" w:color="auto"/>
                    <w:bottom w:val="none" w:sz="0" w:space="0" w:color="auto"/>
                    <w:right w:val="none" w:sz="0" w:space="0" w:color="auto"/>
                  </w:divBdr>
                  <w:divsChild>
                    <w:div w:id="2128353272">
                      <w:marLeft w:val="0"/>
                      <w:marRight w:val="0"/>
                      <w:marTop w:val="0"/>
                      <w:marBottom w:val="0"/>
                      <w:divBdr>
                        <w:top w:val="none" w:sz="0" w:space="0" w:color="auto"/>
                        <w:left w:val="none" w:sz="0" w:space="0" w:color="auto"/>
                        <w:bottom w:val="none" w:sz="0" w:space="0" w:color="auto"/>
                        <w:right w:val="none" w:sz="0" w:space="0" w:color="auto"/>
                      </w:divBdr>
                    </w:div>
                  </w:divsChild>
                </w:div>
                <w:div w:id="956958232">
                  <w:marLeft w:val="0"/>
                  <w:marRight w:val="0"/>
                  <w:marTop w:val="0"/>
                  <w:marBottom w:val="0"/>
                  <w:divBdr>
                    <w:top w:val="none" w:sz="0" w:space="0" w:color="auto"/>
                    <w:left w:val="none" w:sz="0" w:space="0" w:color="auto"/>
                    <w:bottom w:val="none" w:sz="0" w:space="0" w:color="auto"/>
                    <w:right w:val="none" w:sz="0" w:space="0" w:color="auto"/>
                  </w:divBdr>
                  <w:divsChild>
                    <w:div w:id="762608537">
                      <w:marLeft w:val="0"/>
                      <w:marRight w:val="0"/>
                      <w:marTop w:val="0"/>
                      <w:marBottom w:val="0"/>
                      <w:divBdr>
                        <w:top w:val="none" w:sz="0" w:space="0" w:color="auto"/>
                        <w:left w:val="none" w:sz="0" w:space="0" w:color="auto"/>
                        <w:bottom w:val="none" w:sz="0" w:space="0" w:color="auto"/>
                        <w:right w:val="none" w:sz="0" w:space="0" w:color="auto"/>
                      </w:divBdr>
                    </w:div>
                  </w:divsChild>
                </w:div>
                <w:div w:id="985858654">
                  <w:marLeft w:val="0"/>
                  <w:marRight w:val="0"/>
                  <w:marTop w:val="0"/>
                  <w:marBottom w:val="0"/>
                  <w:divBdr>
                    <w:top w:val="none" w:sz="0" w:space="0" w:color="auto"/>
                    <w:left w:val="none" w:sz="0" w:space="0" w:color="auto"/>
                    <w:bottom w:val="none" w:sz="0" w:space="0" w:color="auto"/>
                    <w:right w:val="none" w:sz="0" w:space="0" w:color="auto"/>
                  </w:divBdr>
                  <w:divsChild>
                    <w:div w:id="123350397">
                      <w:marLeft w:val="0"/>
                      <w:marRight w:val="0"/>
                      <w:marTop w:val="0"/>
                      <w:marBottom w:val="0"/>
                      <w:divBdr>
                        <w:top w:val="none" w:sz="0" w:space="0" w:color="auto"/>
                        <w:left w:val="none" w:sz="0" w:space="0" w:color="auto"/>
                        <w:bottom w:val="none" w:sz="0" w:space="0" w:color="auto"/>
                        <w:right w:val="none" w:sz="0" w:space="0" w:color="auto"/>
                      </w:divBdr>
                    </w:div>
                  </w:divsChild>
                </w:div>
                <w:div w:id="1082991920">
                  <w:marLeft w:val="0"/>
                  <w:marRight w:val="0"/>
                  <w:marTop w:val="0"/>
                  <w:marBottom w:val="0"/>
                  <w:divBdr>
                    <w:top w:val="none" w:sz="0" w:space="0" w:color="auto"/>
                    <w:left w:val="none" w:sz="0" w:space="0" w:color="auto"/>
                    <w:bottom w:val="none" w:sz="0" w:space="0" w:color="auto"/>
                    <w:right w:val="none" w:sz="0" w:space="0" w:color="auto"/>
                  </w:divBdr>
                  <w:divsChild>
                    <w:div w:id="1333337899">
                      <w:marLeft w:val="0"/>
                      <w:marRight w:val="0"/>
                      <w:marTop w:val="0"/>
                      <w:marBottom w:val="0"/>
                      <w:divBdr>
                        <w:top w:val="none" w:sz="0" w:space="0" w:color="auto"/>
                        <w:left w:val="none" w:sz="0" w:space="0" w:color="auto"/>
                        <w:bottom w:val="none" w:sz="0" w:space="0" w:color="auto"/>
                        <w:right w:val="none" w:sz="0" w:space="0" w:color="auto"/>
                      </w:divBdr>
                    </w:div>
                  </w:divsChild>
                </w:div>
                <w:div w:id="1096024163">
                  <w:marLeft w:val="0"/>
                  <w:marRight w:val="0"/>
                  <w:marTop w:val="0"/>
                  <w:marBottom w:val="0"/>
                  <w:divBdr>
                    <w:top w:val="none" w:sz="0" w:space="0" w:color="auto"/>
                    <w:left w:val="none" w:sz="0" w:space="0" w:color="auto"/>
                    <w:bottom w:val="none" w:sz="0" w:space="0" w:color="auto"/>
                    <w:right w:val="none" w:sz="0" w:space="0" w:color="auto"/>
                  </w:divBdr>
                  <w:divsChild>
                    <w:div w:id="693729944">
                      <w:marLeft w:val="0"/>
                      <w:marRight w:val="0"/>
                      <w:marTop w:val="0"/>
                      <w:marBottom w:val="0"/>
                      <w:divBdr>
                        <w:top w:val="none" w:sz="0" w:space="0" w:color="auto"/>
                        <w:left w:val="none" w:sz="0" w:space="0" w:color="auto"/>
                        <w:bottom w:val="none" w:sz="0" w:space="0" w:color="auto"/>
                        <w:right w:val="none" w:sz="0" w:space="0" w:color="auto"/>
                      </w:divBdr>
                    </w:div>
                  </w:divsChild>
                </w:div>
                <w:div w:id="1522206028">
                  <w:marLeft w:val="0"/>
                  <w:marRight w:val="0"/>
                  <w:marTop w:val="0"/>
                  <w:marBottom w:val="0"/>
                  <w:divBdr>
                    <w:top w:val="none" w:sz="0" w:space="0" w:color="auto"/>
                    <w:left w:val="none" w:sz="0" w:space="0" w:color="auto"/>
                    <w:bottom w:val="none" w:sz="0" w:space="0" w:color="auto"/>
                    <w:right w:val="none" w:sz="0" w:space="0" w:color="auto"/>
                  </w:divBdr>
                  <w:divsChild>
                    <w:div w:id="909079319">
                      <w:marLeft w:val="0"/>
                      <w:marRight w:val="0"/>
                      <w:marTop w:val="0"/>
                      <w:marBottom w:val="0"/>
                      <w:divBdr>
                        <w:top w:val="none" w:sz="0" w:space="0" w:color="auto"/>
                        <w:left w:val="none" w:sz="0" w:space="0" w:color="auto"/>
                        <w:bottom w:val="none" w:sz="0" w:space="0" w:color="auto"/>
                        <w:right w:val="none" w:sz="0" w:space="0" w:color="auto"/>
                      </w:divBdr>
                    </w:div>
                  </w:divsChild>
                </w:div>
                <w:div w:id="1538393272">
                  <w:marLeft w:val="0"/>
                  <w:marRight w:val="0"/>
                  <w:marTop w:val="0"/>
                  <w:marBottom w:val="0"/>
                  <w:divBdr>
                    <w:top w:val="none" w:sz="0" w:space="0" w:color="auto"/>
                    <w:left w:val="none" w:sz="0" w:space="0" w:color="auto"/>
                    <w:bottom w:val="none" w:sz="0" w:space="0" w:color="auto"/>
                    <w:right w:val="none" w:sz="0" w:space="0" w:color="auto"/>
                  </w:divBdr>
                  <w:divsChild>
                    <w:div w:id="2074112274">
                      <w:marLeft w:val="0"/>
                      <w:marRight w:val="0"/>
                      <w:marTop w:val="0"/>
                      <w:marBottom w:val="0"/>
                      <w:divBdr>
                        <w:top w:val="none" w:sz="0" w:space="0" w:color="auto"/>
                        <w:left w:val="none" w:sz="0" w:space="0" w:color="auto"/>
                        <w:bottom w:val="none" w:sz="0" w:space="0" w:color="auto"/>
                        <w:right w:val="none" w:sz="0" w:space="0" w:color="auto"/>
                      </w:divBdr>
                    </w:div>
                  </w:divsChild>
                </w:div>
                <w:div w:id="1586912748">
                  <w:marLeft w:val="0"/>
                  <w:marRight w:val="0"/>
                  <w:marTop w:val="0"/>
                  <w:marBottom w:val="0"/>
                  <w:divBdr>
                    <w:top w:val="none" w:sz="0" w:space="0" w:color="auto"/>
                    <w:left w:val="none" w:sz="0" w:space="0" w:color="auto"/>
                    <w:bottom w:val="none" w:sz="0" w:space="0" w:color="auto"/>
                    <w:right w:val="none" w:sz="0" w:space="0" w:color="auto"/>
                  </w:divBdr>
                  <w:divsChild>
                    <w:div w:id="1274896119">
                      <w:marLeft w:val="0"/>
                      <w:marRight w:val="0"/>
                      <w:marTop w:val="0"/>
                      <w:marBottom w:val="0"/>
                      <w:divBdr>
                        <w:top w:val="none" w:sz="0" w:space="0" w:color="auto"/>
                        <w:left w:val="none" w:sz="0" w:space="0" w:color="auto"/>
                        <w:bottom w:val="none" w:sz="0" w:space="0" w:color="auto"/>
                        <w:right w:val="none" w:sz="0" w:space="0" w:color="auto"/>
                      </w:divBdr>
                    </w:div>
                  </w:divsChild>
                </w:div>
                <w:div w:id="1642730194">
                  <w:marLeft w:val="0"/>
                  <w:marRight w:val="0"/>
                  <w:marTop w:val="0"/>
                  <w:marBottom w:val="0"/>
                  <w:divBdr>
                    <w:top w:val="none" w:sz="0" w:space="0" w:color="auto"/>
                    <w:left w:val="none" w:sz="0" w:space="0" w:color="auto"/>
                    <w:bottom w:val="none" w:sz="0" w:space="0" w:color="auto"/>
                    <w:right w:val="none" w:sz="0" w:space="0" w:color="auto"/>
                  </w:divBdr>
                  <w:divsChild>
                    <w:div w:id="942300643">
                      <w:marLeft w:val="0"/>
                      <w:marRight w:val="0"/>
                      <w:marTop w:val="0"/>
                      <w:marBottom w:val="0"/>
                      <w:divBdr>
                        <w:top w:val="none" w:sz="0" w:space="0" w:color="auto"/>
                        <w:left w:val="none" w:sz="0" w:space="0" w:color="auto"/>
                        <w:bottom w:val="none" w:sz="0" w:space="0" w:color="auto"/>
                        <w:right w:val="none" w:sz="0" w:space="0" w:color="auto"/>
                      </w:divBdr>
                    </w:div>
                  </w:divsChild>
                </w:div>
                <w:div w:id="1694500647">
                  <w:marLeft w:val="0"/>
                  <w:marRight w:val="0"/>
                  <w:marTop w:val="0"/>
                  <w:marBottom w:val="0"/>
                  <w:divBdr>
                    <w:top w:val="none" w:sz="0" w:space="0" w:color="auto"/>
                    <w:left w:val="none" w:sz="0" w:space="0" w:color="auto"/>
                    <w:bottom w:val="none" w:sz="0" w:space="0" w:color="auto"/>
                    <w:right w:val="none" w:sz="0" w:space="0" w:color="auto"/>
                  </w:divBdr>
                  <w:divsChild>
                    <w:div w:id="1151865019">
                      <w:marLeft w:val="0"/>
                      <w:marRight w:val="0"/>
                      <w:marTop w:val="0"/>
                      <w:marBottom w:val="0"/>
                      <w:divBdr>
                        <w:top w:val="none" w:sz="0" w:space="0" w:color="auto"/>
                        <w:left w:val="none" w:sz="0" w:space="0" w:color="auto"/>
                        <w:bottom w:val="none" w:sz="0" w:space="0" w:color="auto"/>
                        <w:right w:val="none" w:sz="0" w:space="0" w:color="auto"/>
                      </w:divBdr>
                    </w:div>
                  </w:divsChild>
                </w:div>
                <w:div w:id="1955095809">
                  <w:marLeft w:val="0"/>
                  <w:marRight w:val="0"/>
                  <w:marTop w:val="0"/>
                  <w:marBottom w:val="0"/>
                  <w:divBdr>
                    <w:top w:val="none" w:sz="0" w:space="0" w:color="auto"/>
                    <w:left w:val="none" w:sz="0" w:space="0" w:color="auto"/>
                    <w:bottom w:val="none" w:sz="0" w:space="0" w:color="auto"/>
                    <w:right w:val="none" w:sz="0" w:space="0" w:color="auto"/>
                  </w:divBdr>
                  <w:divsChild>
                    <w:div w:id="438186741">
                      <w:marLeft w:val="0"/>
                      <w:marRight w:val="0"/>
                      <w:marTop w:val="0"/>
                      <w:marBottom w:val="0"/>
                      <w:divBdr>
                        <w:top w:val="none" w:sz="0" w:space="0" w:color="auto"/>
                        <w:left w:val="none" w:sz="0" w:space="0" w:color="auto"/>
                        <w:bottom w:val="none" w:sz="0" w:space="0" w:color="auto"/>
                        <w:right w:val="none" w:sz="0" w:space="0" w:color="auto"/>
                      </w:divBdr>
                    </w:div>
                  </w:divsChild>
                </w:div>
                <w:div w:id="1983264314">
                  <w:marLeft w:val="0"/>
                  <w:marRight w:val="0"/>
                  <w:marTop w:val="0"/>
                  <w:marBottom w:val="0"/>
                  <w:divBdr>
                    <w:top w:val="none" w:sz="0" w:space="0" w:color="auto"/>
                    <w:left w:val="none" w:sz="0" w:space="0" w:color="auto"/>
                    <w:bottom w:val="none" w:sz="0" w:space="0" w:color="auto"/>
                    <w:right w:val="none" w:sz="0" w:space="0" w:color="auto"/>
                  </w:divBdr>
                  <w:divsChild>
                    <w:div w:id="1409578202">
                      <w:marLeft w:val="0"/>
                      <w:marRight w:val="0"/>
                      <w:marTop w:val="0"/>
                      <w:marBottom w:val="0"/>
                      <w:divBdr>
                        <w:top w:val="none" w:sz="0" w:space="0" w:color="auto"/>
                        <w:left w:val="none" w:sz="0" w:space="0" w:color="auto"/>
                        <w:bottom w:val="none" w:sz="0" w:space="0" w:color="auto"/>
                        <w:right w:val="none" w:sz="0" w:space="0" w:color="auto"/>
                      </w:divBdr>
                    </w:div>
                  </w:divsChild>
                </w:div>
                <w:div w:id="2092004995">
                  <w:marLeft w:val="0"/>
                  <w:marRight w:val="0"/>
                  <w:marTop w:val="0"/>
                  <w:marBottom w:val="0"/>
                  <w:divBdr>
                    <w:top w:val="none" w:sz="0" w:space="0" w:color="auto"/>
                    <w:left w:val="none" w:sz="0" w:space="0" w:color="auto"/>
                    <w:bottom w:val="none" w:sz="0" w:space="0" w:color="auto"/>
                    <w:right w:val="none" w:sz="0" w:space="0" w:color="auto"/>
                  </w:divBdr>
                  <w:divsChild>
                    <w:div w:id="15064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18706">
          <w:marLeft w:val="0"/>
          <w:marRight w:val="0"/>
          <w:marTop w:val="0"/>
          <w:marBottom w:val="0"/>
          <w:divBdr>
            <w:top w:val="none" w:sz="0" w:space="0" w:color="auto"/>
            <w:left w:val="none" w:sz="0" w:space="0" w:color="auto"/>
            <w:bottom w:val="none" w:sz="0" w:space="0" w:color="auto"/>
            <w:right w:val="none" w:sz="0" w:space="0" w:color="auto"/>
          </w:divBdr>
        </w:div>
        <w:div w:id="1867401713">
          <w:marLeft w:val="0"/>
          <w:marRight w:val="0"/>
          <w:marTop w:val="0"/>
          <w:marBottom w:val="0"/>
          <w:divBdr>
            <w:top w:val="none" w:sz="0" w:space="0" w:color="auto"/>
            <w:left w:val="none" w:sz="0" w:space="0" w:color="auto"/>
            <w:bottom w:val="none" w:sz="0" w:space="0" w:color="auto"/>
            <w:right w:val="none" w:sz="0" w:space="0" w:color="auto"/>
          </w:divBdr>
        </w:div>
        <w:div w:id="1881167073">
          <w:marLeft w:val="0"/>
          <w:marRight w:val="0"/>
          <w:marTop w:val="0"/>
          <w:marBottom w:val="0"/>
          <w:divBdr>
            <w:top w:val="none" w:sz="0" w:space="0" w:color="auto"/>
            <w:left w:val="none" w:sz="0" w:space="0" w:color="auto"/>
            <w:bottom w:val="none" w:sz="0" w:space="0" w:color="auto"/>
            <w:right w:val="none" w:sz="0" w:space="0" w:color="auto"/>
          </w:divBdr>
        </w:div>
        <w:div w:id="1980107313">
          <w:marLeft w:val="0"/>
          <w:marRight w:val="0"/>
          <w:marTop w:val="0"/>
          <w:marBottom w:val="0"/>
          <w:divBdr>
            <w:top w:val="none" w:sz="0" w:space="0" w:color="auto"/>
            <w:left w:val="none" w:sz="0" w:space="0" w:color="auto"/>
            <w:bottom w:val="none" w:sz="0" w:space="0" w:color="auto"/>
            <w:right w:val="none" w:sz="0" w:space="0" w:color="auto"/>
          </w:divBdr>
        </w:div>
      </w:divsChild>
    </w:div>
    <w:div w:id="757599875">
      <w:bodyDiv w:val="1"/>
      <w:marLeft w:val="0"/>
      <w:marRight w:val="0"/>
      <w:marTop w:val="0"/>
      <w:marBottom w:val="0"/>
      <w:divBdr>
        <w:top w:val="none" w:sz="0" w:space="0" w:color="auto"/>
        <w:left w:val="none" w:sz="0" w:space="0" w:color="auto"/>
        <w:bottom w:val="none" w:sz="0" w:space="0" w:color="auto"/>
        <w:right w:val="none" w:sz="0" w:space="0" w:color="auto"/>
      </w:divBdr>
      <w:divsChild>
        <w:div w:id="31737265">
          <w:marLeft w:val="0"/>
          <w:marRight w:val="0"/>
          <w:marTop w:val="0"/>
          <w:marBottom w:val="0"/>
          <w:divBdr>
            <w:top w:val="none" w:sz="0" w:space="0" w:color="auto"/>
            <w:left w:val="none" w:sz="0" w:space="0" w:color="auto"/>
            <w:bottom w:val="none" w:sz="0" w:space="0" w:color="auto"/>
            <w:right w:val="none" w:sz="0" w:space="0" w:color="auto"/>
          </w:divBdr>
        </w:div>
        <w:div w:id="340468332">
          <w:marLeft w:val="0"/>
          <w:marRight w:val="0"/>
          <w:marTop w:val="0"/>
          <w:marBottom w:val="0"/>
          <w:divBdr>
            <w:top w:val="none" w:sz="0" w:space="0" w:color="auto"/>
            <w:left w:val="none" w:sz="0" w:space="0" w:color="auto"/>
            <w:bottom w:val="none" w:sz="0" w:space="0" w:color="auto"/>
            <w:right w:val="none" w:sz="0" w:space="0" w:color="auto"/>
          </w:divBdr>
          <w:divsChild>
            <w:div w:id="131870227">
              <w:marLeft w:val="0"/>
              <w:marRight w:val="0"/>
              <w:marTop w:val="30"/>
              <w:marBottom w:val="30"/>
              <w:divBdr>
                <w:top w:val="none" w:sz="0" w:space="0" w:color="auto"/>
                <w:left w:val="none" w:sz="0" w:space="0" w:color="auto"/>
                <w:bottom w:val="none" w:sz="0" w:space="0" w:color="auto"/>
                <w:right w:val="none" w:sz="0" w:space="0" w:color="auto"/>
              </w:divBdr>
              <w:divsChild>
                <w:div w:id="217983939">
                  <w:marLeft w:val="0"/>
                  <w:marRight w:val="0"/>
                  <w:marTop w:val="0"/>
                  <w:marBottom w:val="0"/>
                  <w:divBdr>
                    <w:top w:val="none" w:sz="0" w:space="0" w:color="auto"/>
                    <w:left w:val="none" w:sz="0" w:space="0" w:color="auto"/>
                    <w:bottom w:val="none" w:sz="0" w:space="0" w:color="auto"/>
                    <w:right w:val="none" w:sz="0" w:space="0" w:color="auto"/>
                  </w:divBdr>
                  <w:divsChild>
                    <w:div w:id="2110925350">
                      <w:marLeft w:val="0"/>
                      <w:marRight w:val="0"/>
                      <w:marTop w:val="0"/>
                      <w:marBottom w:val="0"/>
                      <w:divBdr>
                        <w:top w:val="none" w:sz="0" w:space="0" w:color="auto"/>
                        <w:left w:val="none" w:sz="0" w:space="0" w:color="auto"/>
                        <w:bottom w:val="none" w:sz="0" w:space="0" w:color="auto"/>
                        <w:right w:val="none" w:sz="0" w:space="0" w:color="auto"/>
                      </w:divBdr>
                    </w:div>
                  </w:divsChild>
                </w:div>
                <w:div w:id="304774164">
                  <w:marLeft w:val="0"/>
                  <w:marRight w:val="0"/>
                  <w:marTop w:val="0"/>
                  <w:marBottom w:val="0"/>
                  <w:divBdr>
                    <w:top w:val="none" w:sz="0" w:space="0" w:color="auto"/>
                    <w:left w:val="none" w:sz="0" w:space="0" w:color="auto"/>
                    <w:bottom w:val="none" w:sz="0" w:space="0" w:color="auto"/>
                    <w:right w:val="none" w:sz="0" w:space="0" w:color="auto"/>
                  </w:divBdr>
                  <w:divsChild>
                    <w:div w:id="1781603567">
                      <w:marLeft w:val="0"/>
                      <w:marRight w:val="0"/>
                      <w:marTop w:val="0"/>
                      <w:marBottom w:val="0"/>
                      <w:divBdr>
                        <w:top w:val="none" w:sz="0" w:space="0" w:color="auto"/>
                        <w:left w:val="none" w:sz="0" w:space="0" w:color="auto"/>
                        <w:bottom w:val="none" w:sz="0" w:space="0" w:color="auto"/>
                        <w:right w:val="none" w:sz="0" w:space="0" w:color="auto"/>
                      </w:divBdr>
                    </w:div>
                  </w:divsChild>
                </w:div>
                <w:div w:id="352460627">
                  <w:marLeft w:val="0"/>
                  <w:marRight w:val="0"/>
                  <w:marTop w:val="0"/>
                  <w:marBottom w:val="0"/>
                  <w:divBdr>
                    <w:top w:val="none" w:sz="0" w:space="0" w:color="auto"/>
                    <w:left w:val="none" w:sz="0" w:space="0" w:color="auto"/>
                    <w:bottom w:val="none" w:sz="0" w:space="0" w:color="auto"/>
                    <w:right w:val="none" w:sz="0" w:space="0" w:color="auto"/>
                  </w:divBdr>
                  <w:divsChild>
                    <w:div w:id="379598155">
                      <w:marLeft w:val="0"/>
                      <w:marRight w:val="0"/>
                      <w:marTop w:val="0"/>
                      <w:marBottom w:val="0"/>
                      <w:divBdr>
                        <w:top w:val="none" w:sz="0" w:space="0" w:color="auto"/>
                        <w:left w:val="none" w:sz="0" w:space="0" w:color="auto"/>
                        <w:bottom w:val="none" w:sz="0" w:space="0" w:color="auto"/>
                        <w:right w:val="none" w:sz="0" w:space="0" w:color="auto"/>
                      </w:divBdr>
                    </w:div>
                  </w:divsChild>
                </w:div>
                <w:div w:id="605621426">
                  <w:marLeft w:val="0"/>
                  <w:marRight w:val="0"/>
                  <w:marTop w:val="0"/>
                  <w:marBottom w:val="0"/>
                  <w:divBdr>
                    <w:top w:val="none" w:sz="0" w:space="0" w:color="auto"/>
                    <w:left w:val="none" w:sz="0" w:space="0" w:color="auto"/>
                    <w:bottom w:val="none" w:sz="0" w:space="0" w:color="auto"/>
                    <w:right w:val="none" w:sz="0" w:space="0" w:color="auto"/>
                  </w:divBdr>
                  <w:divsChild>
                    <w:div w:id="1219781406">
                      <w:marLeft w:val="0"/>
                      <w:marRight w:val="0"/>
                      <w:marTop w:val="0"/>
                      <w:marBottom w:val="0"/>
                      <w:divBdr>
                        <w:top w:val="none" w:sz="0" w:space="0" w:color="auto"/>
                        <w:left w:val="none" w:sz="0" w:space="0" w:color="auto"/>
                        <w:bottom w:val="none" w:sz="0" w:space="0" w:color="auto"/>
                        <w:right w:val="none" w:sz="0" w:space="0" w:color="auto"/>
                      </w:divBdr>
                    </w:div>
                  </w:divsChild>
                </w:div>
                <w:div w:id="640430539">
                  <w:marLeft w:val="0"/>
                  <w:marRight w:val="0"/>
                  <w:marTop w:val="0"/>
                  <w:marBottom w:val="0"/>
                  <w:divBdr>
                    <w:top w:val="none" w:sz="0" w:space="0" w:color="auto"/>
                    <w:left w:val="none" w:sz="0" w:space="0" w:color="auto"/>
                    <w:bottom w:val="none" w:sz="0" w:space="0" w:color="auto"/>
                    <w:right w:val="none" w:sz="0" w:space="0" w:color="auto"/>
                  </w:divBdr>
                  <w:divsChild>
                    <w:div w:id="849375811">
                      <w:marLeft w:val="0"/>
                      <w:marRight w:val="0"/>
                      <w:marTop w:val="0"/>
                      <w:marBottom w:val="0"/>
                      <w:divBdr>
                        <w:top w:val="none" w:sz="0" w:space="0" w:color="auto"/>
                        <w:left w:val="none" w:sz="0" w:space="0" w:color="auto"/>
                        <w:bottom w:val="none" w:sz="0" w:space="0" w:color="auto"/>
                        <w:right w:val="none" w:sz="0" w:space="0" w:color="auto"/>
                      </w:divBdr>
                    </w:div>
                  </w:divsChild>
                </w:div>
                <w:div w:id="660737995">
                  <w:marLeft w:val="0"/>
                  <w:marRight w:val="0"/>
                  <w:marTop w:val="0"/>
                  <w:marBottom w:val="0"/>
                  <w:divBdr>
                    <w:top w:val="none" w:sz="0" w:space="0" w:color="auto"/>
                    <w:left w:val="none" w:sz="0" w:space="0" w:color="auto"/>
                    <w:bottom w:val="none" w:sz="0" w:space="0" w:color="auto"/>
                    <w:right w:val="none" w:sz="0" w:space="0" w:color="auto"/>
                  </w:divBdr>
                  <w:divsChild>
                    <w:div w:id="1592158250">
                      <w:marLeft w:val="0"/>
                      <w:marRight w:val="0"/>
                      <w:marTop w:val="0"/>
                      <w:marBottom w:val="0"/>
                      <w:divBdr>
                        <w:top w:val="none" w:sz="0" w:space="0" w:color="auto"/>
                        <w:left w:val="none" w:sz="0" w:space="0" w:color="auto"/>
                        <w:bottom w:val="none" w:sz="0" w:space="0" w:color="auto"/>
                        <w:right w:val="none" w:sz="0" w:space="0" w:color="auto"/>
                      </w:divBdr>
                    </w:div>
                  </w:divsChild>
                </w:div>
                <w:div w:id="829718050">
                  <w:marLeft w:val="0"/>
                  <w:marRight w:val="0"/>
                  <w:marTop w:val="0"/>
                  <w:marBottom w:val="0"/>
                  <w:divBdr>
                    <w:top w:val="none" w:sz="0" w:space="0" w:color="auto"/>
                    <w:left w:val="none" w:sz="0" w:space="0" w:color="auto"/>
                    <w:bottom w:val="none" w:sz="0" w:space="0" w:color="auto"/>
                    <w:right w:val="none" w:sz="0" w:space="0" w:color="auto"/>
                  </w:divBdr>
                  <w:divsChild>
                    <w:div w:id="677118804">
                      <w:marLeft w:val="0"/>
                      <w:marRight w:val="0"/>
                      <w:marTop w:val="0"/>
                      <w:marBottom w:val="0"/>
                      <w:divBdr>
                        <w:top w:val="none" w:sz="0" w:space="0" w:color="auto"/>
                        <w:left w:val="none" w:sz="0" w:space="0" w:color="auto"/>
                        <w:bottom w:val="none" w:sz="0" w:space="0" w:color="auto"/>
                        <w:right w:val="none" w:sz="0" w:space="0" w:color="auto"/>
                      </w:divBdr>
                    </w:div>
                  </w:divsChild>
                </w:div>
                <w:div w:id="1108698268">
                  <w:marLeft w:val="0"/>
                  <w:marRight w:val="0"/>
                  <w:marTop w:val="0"/>
                  <w:marBottom w:val="0"/>
                  <w:divBdr>
                    <w:top w:val="none" w:sz="0" w:space="0" w:color="auto"/>
                    <w:left w:val="none" w:sz="0" w:space="0" w:color="auto"/>
                    <w:bottom w:val="none" w:sz="0" w:space="0" w:color="auto"/>
                    <w:right w:val="none" w:sz="0" w:space="0" w:color="auto"/>
                  </w:divBdr>
                  <w:divsChild>
                    <w:div w:id="957179910">
                      <w:marLeft w:val="0"/>
                      <w:marRight w:val="0"/>
                      <w:marTop w:val="0"/>
                      <w:marBottom w:val="0"/>
                      <w:divBdr>
                        <w:top w:val="none" w:sz="0" w:space="0" w:color="auto"/>
                        <w:left w:val="none" w:sz="0" w:space="0" w:color="auto"/>
                        <w:bottom w:val="none" w:sz="0" w:space="0" w:color="auto"/>
                        <w:right w:val="none" w:sz="0" w:space="0" w:color="auto"/>
                      </w:divBdr>
                    </w:div>
                  </w:divsChild>
                </w:div>
                <w:div w:id="1143497904">
                  <w:marLeft w:val="0"/>
                  <w:marRight w:val="0"/>
                  <w:marTop w:val="0"/>
                  <w:marBottom w:val="0"/>
                  <w:divBdr>
                    <w:top w:val="none" w:sz="0" w:space="0" w:color="auto"/>
                    <w:left w:val="none" w:sz="0" w:space="0" w:color="auto"/>
                    <w:bottom w:val="none" w:sz="0" w:space="0" w:color="auto"/>
                    <w:right w:val="none" w:sz="0" w:space="0" w:color="auto"/>
                  </w:divBdr>
                  <w:divsChild>
                    <w:div w:id="2044286977">
                      <w:marLeft w:val="0"/>
                      <w:marRight w:val="0"/>
                      <w:marTop w:val="0"/>
                      <w:marBottom w:val="0"/>
                      <w:divBdr>
                        <w:top w:val="none" w:sz="0" w:space="0" w:color="auto"/>
                        <w:left w:val="none" w:sz="0" w:space="0" w:color="auto"/>
                        <w:bottom w:val="none" w:sz="0" w:space="0" w:color="auto"/>
                        <w:right w:val="none" w:sz="0" w:space="0" w:color="auto"/>
                      </w:divBdr>
                    </w:div>
                  </w:divsChild>
                </w:div>
                <w:div w:id="1234662926">
                  <w:marLeft w:val="0"/>
                  <w:marRight w:val="0"/>
                  <w:marTop w:val="0"/>
                  <w:marBottom w:val="0"/>
                  <w:divBdr>
                    <w:top w:val="none" w:sz="0" w:space="0" w:color="auto"/>
                    <w:left w:val="none" w:sz="0" w:space="0" w:color="auto"/>
                    <w:bottom w:val="none" w:sz="0" w:space="0" w:color="auto"/>
                    <w:right w:val="none" w:sz="0" w:space="0" w:color="auto"/>
                  </w:divBdr>
                  <w:divsChild>
                    <w:div w:id="984630142">
                      <w:marLeft w:val="0"/>
                      <w:marRight w:val="0"/>
                      <w:marTop w:val="0"/>
                      <w:marBottom w:val="0"/>
                      <w:divBdr>
                        <w:top w:val="none" w:sz="0" w:space="0" w:color="auto"/>
                        <w:left w:val="none" w:sz="0" w:space="0" w:color="auto"/>
                        <w:bottom w:val="none" w:sz="0" w:space="0" w:color="auto"/>
                        <w:right w:val="none" w:sz="0" w:space="0" w:color="auto"/>
                      </w:divBdr>
                    </w:div>
                  </w:divsChild>
                </w:div>
                <w:div w:id="1240797663">
                  <w:marLeft w:val="0"/>
                  <w:marRight w:val="0"/>
                  <w:marTop w:val="0"/>
                  <w:marBottom w:val="0"/>
                  <w:divBdr>
                    <w:top w:val="none" w:sz="0" w:space="0" w:color="auto"/>
                    <w:left w:val="none" w:sz="0" w:space="0" w:color="auto"/>
                    <w:bottom w:val="none" w:sz="0" w:space="0" w:color="auto"/>
                    <w:right w:val="none" w:sz="0" w:space="0" w:color="auto"/>
                  </w:divBdr>
                  <w:divsChild>
                    <w:div w:id="1448699953">
                      <w:marLeft w:val="0"/>
                      <w:marRight w:val="0"/>
                      <w:marTop w:val="0"/>
                      <w:marBottom w:val="0"/>
                      <w:divBdr>
                        <w:top w:val="none" w:sz="0" w:space="0" w:color="auto"/>
                        <w:left w:val="none" w:sz="0" w:space="0" w:color="auto"/>
                        <w:bottom w:val="none" w:sz="0" w:space="0" w:color="auto"/>
                        <w:right w:val="none" w:sz="0" w:space="0" w:color="auto"/>
                      </w:divBdr>
                    </w:div>
                  </w:divsChild>
                </w:div>
                <w:div w:id="1308390873">
                  <w:marLeft w:val="0"/>
                  <w:marRight w:val="0"/>
                  <w:marTop w:val="0"/>
                  <w:marBottom w:val="0"/>
                  <w:divBdr>
                    <w:top w:val="none" w:sz="0" w:space="0" w:color="auto"/>
                    <w:left w:val="none" w:sz="0" w:space="0" w:color="auto"/>
                    <w:bottom w:val="none" w:sz="0" w:space="0" w:color="auto"/>
                    <w:right w:val="none" w:sz="0" w:space="0" w:color="auto"/>
                  </w:divBdr>
                  <w:divsChild>
                    <w:div w:id="1103963190">
                      <w:marLeft w:val="0"/>
                      <w:marRight w:val="0"/>
                      <w:marTop w:val="0"/>
                      <w:marBottom w:val="0"/>
                      <w:divBdr>
                        <w:top w:val="none" w:sz="0" w:space="0" w:color="auto"/>
                        <w:left w:val="none" w:sz="0" w:space="0" w:color="auto"/>
                        <w:bottom w:val="none" w:sz="0" w:space="0" w:color="auto"/>
                        <w:right w:val="none" w:sz="0" w:space="0" w:color="auto"/>
                      </w:divBdr>
                    </w:div>
                  </w:divsChild>
                </w:div>
                <w:div w:id="2086954488">
                  <w:marLeft w:val="0"/>
                  <w:marRight w:val="0"/>
                  <w:marTop w:val="0"/>
                  <w:marBottom w:val="0"/>
                  <w:divBdr>
                    <w:top w:val="none" w:sz="0" w:space="0" w:color="auto"/>
                    <w:left w:val="none" w:sz="0" w:space="0" w:color="auto"/>
                    <w:bottom w:val="none" w:sz="0" w:space="0" w:color="auto"/>
                    <w:right w:val="none" w:sz="0" w:space="0" w:color="auto"/>
                  </w:divBdr>
                  <w:divsChild>
                    <w:div w:id="8037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7144">
          <w:marLeft w:val="0"/>
          <w:marRight w:val="0"/>
          <w:marTop w:val="0"/>
          <w:marBottom w:val="0"/>
          <w:divBdr>
            <w:top w:val="none" w:sz="0" w:space="0" w:color="auto"/>
            <w:left w:val="none" w:sz="0" w:space="0" w:color="auto"/>
            <w:bottom w:val="none" w:sz="0" w:space="0" w:color="auto"/>
            <w:right w:val="none" w:sz="0" w:space="0" w:color="auto"/>
          </w:divBdr>
        </w:div>
        <w:div w:id="1484539752">
          <w:marLeft w:val="0"/>
          <w:marRight w:val="0"/>
          <w:marTop w:val="0"/>
          <w:marBottom w:val="0"/>
          <w:divBdr>
            <w:top w:val="none" w:sz="0" w:space="0" w:color="auto"/>
            <w:left w:val="none" w:sz="0" w:space="0" w:color="auto"/>
            <w:bottom w:val="none" w:sz="0" w:space="0" w:color="auto"/>
            <w:right w:val="none" w:sz="0" w:space="0" w:color="auto"/>
          </w:divBdr>
        </w:div>
        <w:div w:id="1835532444">
          <w:marLeft w:val="0"/>
          <w:marRight w:val="0"/>
          <w:marTop w:val="0"/>
          <w:marBottom w:val="0"/>
          <w:divBdr>
            <w:top w:val="none" w:sz="0" w:space="0" w:color="auto"/>
            <w:left w:val="none" w:sz="0" w:space="0" w:color="auto"/>
            <w:bottom w:val="none" w:sz="0" w:space="0" w:color="auto"/>
            <w:right w:val="none" w:sz="0" w:space="0" w:color="auto"/>
          </w:divBdr>
        </w:div>
      </w:divsChild>
    </w:div>
    <w:div w:id="794063507">
      <w:bodyDiv w:val="1"/>
      <w:marLeft w:val="0"/>
      <w:marRight w:val="0"/>
      <w:marTop w:val="0"/>
      <w:marBottom w:val="0"/>
      <w:divBdr>
        <w:top w:val="none" w:sz="0" w:space="0" w:color="auto"/>
        <w:left w:val="none" w:sz="0" w:space="0" w:color="auto"/>
        <w:bottom w:val="none" w:sz="0" w:space="0" w:color="auto"/>
        <w:right w:val="none" w:sz="0" w:space="0" w:color="auto"/>
      </w:divBdr>
      <w:divsChild>
        <w:div w:id="430711890">
          <w:marLeft w:val="0"/>
          <w:marRight w:val="0"/>
          <w:marTop w:val="0"/>
          <w:marBottom w:val="0"/>
          <w:divBdr>
            <w:top w:val="none" w:sz="0" w:space="0" w:color="auto"/>
            <w:left w:val="none" w:sz="0" w:space="0" w:color="auto"/>
            <w:bottom w:val="none" w:sz="0" w:space="0" w:color="auto"/>
            <w:right w:val="none" w:sz="0" w:space="0" w:color="auto"/>
          </w:divBdr>
        </w:div>
        <w:div w:id="850028769">
          <w:marLeft w:val="0"/>
          <w:marRight w:val="0"/>
          <w:marTop w:val="0"/>
          <w:marBottom w:val="0"/>
          <w:divBdr>
            <w:top w:val="none" w:sz="0" w:space="0" w:color="auto"/>
            <w:left w:val="none" w:sz="0" w:space="0" w:color="auto"/>
            <w:bottom w:val="none" w:sz="0" w:space="0" w:color="auto"/>
            <w:right w:val="none" w:sz="0" w:space="0" w:color="auto"/>
          </w:divBdr>
        </w:div>
        <w:div w:id="929772459">
          <w:marLeft w:val="0"/>
          <w:marRight w:val="0"/>
          <w:marTop w:val="0"/>
          <w:marBottom w:val="0"/>
          <w:divBdr>
            <w:top w:val="none" w:sz="0" w:space="0" w:color="auto"/>
            <w:left w:val="none" w:sz="0" w:space="0" w:color="auto"/>
            <w:bottom w:val="none" w:sz="0" w:space="0" w:color="auto"/>
            <w:right w:val="none" w:sz="0" w:space="0" w:color="auto"/>
          </w:divBdr>
        </w:div>
        <w:div w:id="1584954431">
          <w:marLeft w:val="0"/>
          <w:marRight w:val="0"/>
          <w:marTop w:val="0"/>
          <w:marBottom w:val="0"/>
          <w:divBdr>
            <w:top w:val="none" w:sz="0" w:space="0" w:color="auto"/>
            <w:left w:val="none" w:sz="0" w:space="0" w:color="auto"/>
            <w:bottom w:val="none" w:sz="0" w:space="0" w:color="auto"/>
            <w:right w:val="none" w:sz="0" w:space="0" w:color="auto"/>
          </w:divBdr>
        </w:div>
        <w:div w:id="1689409960">
          <w:marLeft w:val="0"/>
          <w:marRight w:val="0"/>
          <w:marTop w:val="0"/>
          <w:marBottom w:val="0"/>
          <w:divBdr>
            <w:top w:val="none" w:sz="0" w:space="0" w:color="auto"/>
            <w:left w:val="none" w:sz="0" w:space="0" w:color="auto"/>
            <w:bottom w:val="none" w:sz="0" w:space="0" w:color="auto"/>
            <w:right w:val="none" w:sz="0" w:space="0" w:color="auto"/>
          </w:divBdr>
        </w:div>
      </w:divsChild>
    </w:div>
    <w:div w:id="804279179">
      <w:bodyDiv w:val="1"/>
      <w:marLeft w:val="0"/>
      <w:marRight w:val="0"/>
      <w:marTop w:val="0"/>
      <w:marBottom w:val="0"/>
      <w:divBdr>
        <w:top w:val="none" w:sz="0" w:space="0" w:color="auto"/>
        <w:left w:val="none" w:sz="0" w:space="0" w:color="auto"/>
        <w:bottom w:val="none" w:sz="0" w:space="0" w:color="auto"/>
        <w:right w:val="none" w:sz="0" w:space="0" w:color="auto"/>
      </w:divBdr>
      <w:divsChild>
        <w:div w:id="143475051">
          <w:marLeft w:val="0"/>
          <w:marRight w:val="0"/>
          <w:marTop w:val="0"/>
          <w:marBottom w:val="0"/>
          <w:divBdr>
            <w:top w:val="none" w:sz="0" w:space="0" w:color="auto"/>
            <w:left w:val="none" w:sz="0" w:space="0" w:color="auto"/>
            <w:bottom w:val="none" w:sz="0" w:space="0" w:color="auto"/>
            <w:right w:val="none" w:sz="0" w:space="0" w:color="auto"/>
          </w:divBdr>
        </w:div>
        <w:div w:id="429352979">
          <w:marLeft w:val="0"/>
          <w:marRight w:val="0"/>
          <w:marTop w:val="0"/>
          <w:marBottom w:val="0"/>
          <w:divBdr>
            <w:top w:val="none" w:sz="0" w:space="0" w:color="auto"/>
            <w:left w:val="none" w:sz="0" w:space="0" w:color="auto"/>
            <w:bottom w:val="none" w:sz="0" w:space="0" w:color="auto"/>
            <w:right w:val="none" w:sz="0" w:space="0" w:color="auto"/>
          </w:divBdr>
        </w:div>
        <w:div w:id="475807373">
          <w:marLeft w:val="0"/>
          <w:marRight w:val="0"/>
          <w:marTop w:val="0"/>
          <w:marBottom w:val="0"/>
          <w:divBdr>
            <w:top w:val="none" w:sz="0" w:space="0" w:color="auto"/>
            <w:left w:val="none" w:sz="0" w:space="0" w:color="auto"/>
            <w:bottom w:val="none" w:sz="0" w:space="0" w:color="auto"/>
            <w:right w:val="none" w:sz="0" w:space="0" w:color="auto"/>
          </w:divBdr>
        </w:div>
        <w:div w:id="490291354">
          <w:marLeft w:val="0"/>
          <w:marRight w:val="0"/>
          <w:marTop w:val="0"/>
          <w:marBottom w:val="0"/>
          <w:divBdr>
            <w:top w:val="none" w:sz="0" w:space="0" w:color="auto"/>
            <w:left w:val="none" w:sz="0" w:space="0" w:color="auto"/>
            <w:bottom w:val="none" w:sz="0" w:space="0" w:color="auto"/>
            <w:right w:val="none" w:sz="0" w:space="0" w:color="auto"/>
          </w:divBdr>
        </w:div>
        <w:div w:id="541404507">
          <w:marLeft w:val="0"/>
          <w:marRight w:val="0"/>
          <w:marTop w:val="0"/>
          <w:marBottom w:val="0"/>
          <w:divBdr>
            <w:top w:val="none" w:sz="0" w:space="0" w:color="auto"/>
            <w:left w:val="none" w:sz="0" w:space="0" w:color="auto"/>
            <w:bottom w:val="none" w:sz="0" w:space="0" w:color="auto"/>
            <w:right w:val="none" w:sz="0" w:space="0" w:color="auto"/>
          </w:divBdr>
        </w:div>
        <w:div w:id="702948145">
          <w:marLeft w:val="0"/>
          <w:marRight w:val="0"/>
          <w:marTop w:val="0"/>
          <w:marBottom w:val="0"/>
          <w:divBdr>
            <w:top w:val="none" w:sz="0" w:space="0" w:color="auto"/>
            <w:left w:val="none" w:sz="0" w:space="0" w:color="auto"/>
            <w:bottom w:val="none" w:sz="0" w:space="0" w:color="auto"/>
            <w:right w:val="none" w:sz="0" w:space="0" w:color="auto"/>
          </w:divBdr>
        </w:div>
        <w:div w:id="730889605">
          <w:marLeft w:val="0"/>
          <w:marRight w:val="0"/>
          <w:marTop w:val="0"/>
          <w:marBottom w:val="0"/>
          <w:divBdr>
            <w:top w:val="none" w:sz="0" w:space="0" w:color="auto"/>
            <w:left w:val="none" w:sz="0" w:space="0" w:color="auto"/>
            <w:bottom w:val="none" w:sz="0" w:space="0" w:color="auto"/>
            <w:right w:val="none" w:sz="0" w:space="0" w:color="auto"/>
          </w:divBdr>
        </w:div>
        <w:div w:id="736513438">
          <w:marLeft w:val="0"/>
          <w:marRight w:val="0"/>
          <w:marTop w:val="0"/>
          <w:marBottom w:val="0"/>
          <w:divBdr>
            <w:top w:val="none" w:sz="0" w:space="0" w:color="auto"/>
            <w:left w:val="none" w:sz="0" w:space="0" w:color="auto"/>
            <w:bottom w:val="none" w:sz="0" w:space="0" w:color="auto"/>
            <w:right w:val="none" w:sz="0" w:space="0" w:color="auto"/>
          </w:divBdr>
        </w:div>
        <w:div w:id="805008090">
          <w:marLeft w:val="0"/>
          <w:marRight w:val="0"/>
          <w:marTop w:val="0"/>
          <w:marBottom w:val="0"/>
          <w:divBdr>
            <w:top w:val="none" w:sz="0" w:space="0" w:color="auto"/>
            <w:left w:val="none" w:sz="0" w:space="0" w:color="auto"/>
            <w:bottom w:val="none" w:sz="0" w:space="0" w:color="auto"/>
            <w:right w:val="none" w:sz="0" w:space="0" w:color="auto"/>
          </w:divBdr>
        </w:div>
        <w:div w:id="813527096">
          <w:marLeft w:val="0"/>
          <w:marRight w:val="0"/>
          <w:marTop w:val="0"/>
          <w:marBottom w:val="0"/>
          <w:divBdr>
            <w:top w:val="none" w:sz="0" w:space="0" w:color="auto"/>
            <w:left w:val="none" w:sz="0" w:space="0" w:color="auto"/>
            <w:bottom w:val="none" w:sz="0" w:space="0" w:color="auto"/>
            <w:right w:val="none" w:sz="0" w:space="0" w:color="auto"/>
          </w:divBdr>
        </w:div>
        <w:div w:id="916406566">
          <w:marLeft w:val="0"/>
          <w:marRight w:val="0"/>
          <w:marTop w:val="0"/>
          <w:marBottom w:val="0"/>
          <w:divBdr>
            <w:top w:val="none" w:sz="0" w:space="0" w:color="auto"/>
            <w:left w:val="none" w:sz="0" w:space="0" w:color="auto"/>
            <w:bottom w:val="none" w:sz="0" w:space="0" w:color="auto"/>
            <w:right w:val="none" w:sz="0" w:space="0" w:color="auto"/>
          </w:divBdr>
        </w:div>
        <w:div w:id="1095638699">
          <w:marLeft w:val="0"/>
          <w:marRight w:val="0"/>
          <w:marTop w:val="0"/>
          <w:marBottom w:val="0"/>
          <w:divBdr>
            <w:top w:val="none" w:sz="0" w:space="0" w:color="auto"/>
            <w:left w:val="none" w:sz="0" w:space="0" w:color="auto"/>
            <w:bottom w:val="none" w:sz="0" w:space="0" w:color="auto"/>
            <w:right w:val="none" w:sz="0" w:space="0" w:color="auto"/>
          </w:divBdr>
        </w:div>
        <w:div w:id="1307318000">
          <w:marLeft w:val="0"/>
          <w:marRight w:val="0"/>
          <w:marTop w:val="0"/>
          <w:marBottom w:val="0"/>
          <w:divBdr>
            <w:top w:val="none" w:sz="0" w:space="0" w:color="auto"/>
            <w:left w:val="none" w:sz="0" w:space="0" w:color="auto"/>
            <w:bottom w:val="none" w:sz="0" w:space="0" w:color="auto"/>
            <w:right w:val="none" w:sz="0" w:space="0" w:color="auto"/>
          </w:divBdr>
        </w:div>
        <w:div w:id="1357465308">
          <w:marLeft w:val="0"/>
          <w:marRight w:val="0"/>
          <w:marTop w:val="0"/>
          <w:marBottom w:val="0"/>
          <w:divBdr>
            <w:top w:val="none" w:sz="0" w:space="0" w:color="auto"/>
            <w:left w:val="none" w:sz="0" w:space="0" w:color="auto"/>
            <w:bottom w:val="none" w:sz="0" w:space="0" w:color="auto"/>
            <w:right w:val="none" w:sz="0" w:space="0" w:color="auto"/>
          </w:divBdr>
        </w:div>
        <w:div w:id="1421099710">
          <w:marLeft w:val="0"/>
          <w:marRight w:val="0"/>
          <w:marTop w:val="0"/>
          <w:marBottom w:val="0"/>
          <w:divBdr>
            <w:top w:val="none" w:sz="0" w:space="0" w:color="auto"/>
            <w:left w:val="none" w:sz="0" w:space="0" w:color="auto"/>
            <w:bottom w:val="none" w:sz="0" w:space="0" w:color="auto"/>
            <w:right w:val="none" w:sz="0" w:space="0" w:color="auto"/>
          </w:divBdr>
        </w:div>
        <w:div w:id="1491403830">
          <w:marLeft w:val="0"/>
          <w:marRight w:val="0"/>
          <w:marTop w:val="0"/>
          <w:marBottom w:val="0"/>
          <w:divBdr>
            <w:top w:val="none" w:sz="0" w:space="0" w:color="auto"/>
            <w:left w:val="none" w:sz="0" w:space="0" w:color="auto"/>
            <w:bottom w:val="none" w:sz="0" w:space="0" w:color="auto"/>
            <w:right w:val="none" w:sz="0" w:space="0" w:color="auto"/>
          </w:divBdr>
        </w:div>
        <w:div w:id="1633904582">
          <w:marLeft w:val="0"/>
          <w:marRight w:val="0"/>
          <w:marTop w:val="0"/>
          <w:marBottom w:val="0"/>
          <w:divBdr>
            <w:top w:val="none" w:sz="0" w:space="0" w:color="auto"/>
            <w:left w:val="none" w:sz="0" w:space="0" w:color="auto"/>
            <w:bottom w:val="none" w:sz="0" w:space="0" w:color="auto"/>
            <w:right w:val="none" w:sz="0" w:space="0" w:color="auto"/>
          </w:divBdr>
        </w:div>
        <w:div w:id="1737505423">
          <w:marLeft w:val="0"/>
          <w:marRight w:val="0"/>
          <w:marTop w:val="0"/>
          <w:marBottom w:val="0"/>
          <w:divBdr>
            <w:top w:val="none" w:sz="0" w:space="0" w:color="auto"/>
            <w:left w:val="none" w:sz="0" w:space="0" w:color="auto"/>
            <w:bottom w:val="none" w:sz="0" w:space="0" w:color="auto"/>
            <w:right w:val="none" w:sz="0" w:space="0" w:color="auto"/>
          </w:divBdr>
        </w:div>
        <w:div w:id="1737513727">
          <w:marLeft w:val="0"/>
          <w:marRight w:val="0"/>
          <w:marTop w:val="0"/>
          <w:marBottom w:val="0"/>
          <w:divBdr>
            <w:top w:val="none" w:sz="0" w:space="0" w:color="auto"/>
            <w:left w:val="none" w:sz="0" w:space="0" w:color="auto"/>
            <w:bottom w:val="none" w:sz="0" w:space="0" w:color="auto"/>
            <w:right w:val="none" w:sz="0" w:space="0" w:color="auto"/>
          </w:divBdr>
        </w:div>
        <w:div w:id="1753156560">
          <w:marLeft w:val="0"/>
          <w:marRight w:val="0"/>
          <w:marTop w:val="0"/>
          <w:marBottom w:val="0"/>
          <w:divBdr>
            <w:top w:val="none" w:sz="0" w:space="0" w:color="auto"/>
            <w:left w:val="none" w:sz="0" w:space="0" w:color="auto"/>
            <w:bottom w:val="none" w:sz="0" w:space="0" w:color="auto"/>
            <w:right w:val="none" w:sz="0" w:space="0" w:color="auto"/>
          </w:divBdr>
        </w:div>
        <w:div w:id="1882132144">
          <w:marLeft w:val="0"/>
          <w:marRight w:val="0"/>
          <w:marTop w:val="0"/>
          <w:marBottom w:val="0"/>
          <w:divBdr>
            <w:top w:val="none" w:sz="0" w:space="0" w:color="auto"/>
            <w:left w:val="none" w:sz="0" w:space="0" w:color="auto"/>
            <w:bottom w:val="none" w:sz="0" w:space="0" w:color="auto"/>
            <w:right w:val="none" w:sz="0" w:space="0" w:color="auto"/>
          </w:divBdr>
        </w:div>
        <w:div w:id="2076933982">
          <w:marLeft w:val="0"/>
          <w:marRight w:val="0"/>
          <w:marTop w:val="0"/>
          <w:marBottom w:val="0"/>
          <w:divBdr>
            <w:top w:val="none" w:sz="0" w:space="0" w:color="auto"/>
            <w:left w:val="none" w:sz="0" w:space="0" w:color="auto"/>
            <w:bottom w:val="none" w:sz="0" w:space="0" w:color="auto"/>
            <w:right w:val="none" w:sz="0" w:space="0" w:color="auto"/>
          </w:divBdr>
        </w:div>
        <w:div w:id="2102872694">
          <w:marLeft w:val="0"/>
          <w:marRight w:val="0"/>
          <w:marTop w:val="0"/>
          <w:marBottom w:val="0"/>
          <w:divBdr>
            <w:top w:val="none" w:sz="0" w:space="0" w:color="auto"/>
            <w:left w:val="none" w:sz="0" w:space="0" w:color="auto"/>
            <w:bottom w:val="none" w:sz="0" w:space="0" w:color="auto"/>
            <w:right w:val="none" w:sz="0" w:space="0" w:color="auto"/>
          </w:divBdr>
        </w:div>
      </w:divsChild>
    </w:div>
    <w:div w:id="870188802">
      <w:bodyDiv w:val="1"/>
      <w:marLeft w:val="0"/>
      <w:marRight w:val="0"/>
      <w:marTop w:val="0"/>
      <w:marBottom w:val="0"/>
      <w:divBdr>
        <w:top w:val="none" w:sz="0" w:space="0" w:color="auto"/>
        <w:left w:val="none" w:sz="0" w:space="0" w:color="auto"/>
        <w:bottom w:val="none" w:sz="0" w:space="0" w:color="auto"/>
        <w:right w:val="none" w:sz="0" w:space="0" w:color="auto"/>
      </w:divBdr>
    </w:div>
    <w:div w:id="1053700948">
      <w:bodyDiv w:val="1"/>
      <w:marLeft w:val="0"/>
      <w:marRight w:val="0"/>
      <w:marTop w:val="0"/>
      <w:marBottom w:val="0"/>
      <w:divBdr>
        <w:top w:val="none" w:sz="0" w:space="0" w:color="auto"/>
        <w:left w:val="none" w:sz="0" w:space="0" w:color="auto"/>
        <w:bottom w:val="none" w:sz="0" w:space="0" w:color="auto"/>
        <w:right w:val="none" w:sz="0" w:space="0" w:color="auto"/>
      </w:divBdr>
    </w:div>
    <w:div w:id="1166899913">
      <w:bodyDiv w:val="1"/>
      <w:marLeft w:val="0"/>
      <w:marRight w:val="0"/>
      <w:marTop w:val="0"/>
      <w:marBottom w:val="0"/>
      <w:divBdr>
        <w:top w:val="none" w:sz="0" w:space="0" w:color="auto"/>
        <w:left w:val="none" w:sz="0" w:space="0" w:color="auto"/>
        <w:bottom w:val="none" w:sz="0" w:space="0" w:color="auto"/>
        <w:right w:val="none" w:sz="0" w:space="0" w:color="auto"/>
      </w:divBdr>
      <w:divsChild>
        <w:div w:id="658583535">
          <w:marLeft w:val="0"/>
          <w:marRight w:val="0"/>
          <w:marTop w:val="0"/>
          <w:marBottom w:val="0"/>
          <w:divBdr>
            <w:top w:val="none" w:sz="0" w:space="0" w:color="auto"/>
            <w:left w:val="none" w:sz="0" w:space="0" w:color="auto"/>
            <w:bottom w:val="none" w:sz="0" w:space="0" w:color="auto"/>
            <w:right w:val="none" w:sz="0" w:space="0" w:color="auto"/>
          </w:divBdr>
        </w:div>
        <w:div w:id="765732836">
          <w:marLeft w:val="0"/>
          <w:marRight w:val="0"/>
          <w:marTop w:val="0"/>
          <w:marBottom w:val="0"/>
          <w:divBdr>
            <w:top w:val="none" w:sz="0" w:space="0" w:color="auto"/>
            <w:left w:val="none" w:sz="0" w:space="0" w:color="auto"/>
            <w:bottom w:val="none" w:sz="0" w:space="0" w:color="auto"/>
            <w:right w:val="none" w:sz="0" w:space="0" w:color="auto"/>
          </w:divBdr>
        </w:div>
        <w:div w:id="1047490128">
          <w:marLeft w:val="0"/>
          <w:marRight w:val="0"/>
          <w:marTop w:val="0"/>
          <w:marBottom w:val="0"/>
          <w:divBdr>
            <w:top w:val="none" w:sz="0" w:space="0" w:color="auto"/>
            <w:left w:val="none" w:sz="0" w:space="0" w:color="auto"/>
            <w:bottom w:val="none" w:sz="0" w:space="0" w:color="auto"/>
            <w:right w:val="none" w:sz="0" w:space="0" w:color="auto"/>
          </w:divBdr>
        </w:div>
        <w:div w:id="1224606598">
          <w:marLeft w:val="0"/>
          <w:marRight w:val="0"/>
          <w:marTop w:val="0"/>
          <w:marBottom w:val="0"/>
          <w:divBdr>
            <w:top w:val="none" w:sz="0" w:space="0" w:color="auto"/>
            <w:left w:val="none" w:sz="0" w:space="0" w:color="auto"/>
            <w:bottom w:val="none" w:sz="0" w:space="0" w:color="auto"/>
            <w:right w:val="none" w:sz="0" w:space="0" w:color="auto"/>
          </w:divBdr>
        </w:div>
        <w:div w:id="1326515362">
          <w:marLeft w:val="0"/>
          <w:marRight w:val="0"/>
          <w:marTop w:val="0"/>
          <w:marBottom w:val="0"/>
          <w:divBdr>
            <w:top w:val="none" w:sz="0" w:space="0" w:color="auto"/>
            <w:left w:val="none" w:sz="0" w:space="0" w:color="auto"/>
            <w:bottom w:val="none" w:sz="0" w:space="0" w:color="auto"/>
            <w:right w:val="none" w:sz="0" w:space="0" w:color="auto"/>
          </w:divBdr>
        </w:div>
        <w:div w:id="1344699562">
          <w:marLeft w:val="0"/>
          <w:marRight w:val="0"/>
          <w:marTop w:val="0"/>
          <w:marBottom w:val="0"/>
          <w:divBdr>
            <w:top w:val="none" w:sz="0" w:space="0" w:color="auto"/>
            <w:left w:val="none" w:sz="0" w:space="0" w:color="auto"/>
            <w:bottom w:val="none" w:sz="0" w:space="0" w:color="auto"/>
            <w:right w:val="none" w:sz="0" w:space="0" w:color="auto"/>
          </w:divBdr>
        </w:div>
        <w:div w:id="1467238132">
          <w:marLeft w:val="0"/>
          <w:marRight w:val="0"/>
          <w:marTop w:val="0"/>
          <w:marBottom w:val="0"/>
          <w:divBdr>
            <w:top w:val="none" w:sz="0" w:space="0" w:color="auto"/>
            <w:left w:val="none" w:sz="0" w:space="0" w:color="auto"/>
            <w:bottom w:val="none" w:sz="0" w:space="0" w:color="auto"/>
            <w:right w:val="none" w:sz="0" w:space="0" w:color="auto"/>
          </w:divBdr>
        </w:div>
        <w:div w:id="1659571615">
          <w:marLeft w:val="0"/>
          <w:marRight w:val="0"/>
          <w:marTop w:val="0"/>
          <w:marBottom w:val="0"/>
          <w:divBdr>
            <w:top w:val="none" w:sz="0" w:space="0" w:color="auto"/>
            <w:left w:val="none" w:sz="0" w:space="0" w:color="auto"/>
            <w:bottom w:val="none" w:sz="0" w:space="0" w:color="auto"/>
            <w:right w:val="none" w:sz="0" w:space="0" w:color="auto"/>
          </w:divBdr>
        </w:div>
        <w:div w:id="1777093177">
          <w:marLeft w:val="0"/>
          <w:marRight w:val="0"/>
          <w:marTop w:val="0"/>
          <w:marBottom w:val="0"/>
          <w:divBdr>
            <w:top w:val="none" w:sz="0" w:space="0" w:color="auto"/>
            <w:left w:val="none" w:sz="0" w:space="0" w:color="auto"/>
            <w:bottom w:val="none" w:sz="0" w:space="0" w:color="auto"/>
            <w:right w:val="none" w:sz="0" w:space="0" w:color="auto"/>
          </w:divBdr>
        </w:div>
        <w:div w:id="1984037736">
          <w:marLeft w:val="0"/>
          <w:marRight w:val="0"/>
          <w:marTop w:val="0"/>
          <w:marBottom w:val="0"/>
          <w:divBdr>
            <w:top w:val="none" w:sz="0" w:space="0" w:color="auto"/>
            <w:left w:val="none" w:sz="0" w:space="0" w:color="auto"/>
            <w:bottom w:val="none" w:sz="0" w:space="0" w:color="auto"/>
            <w:right w:val="none" w:sz="0" w:space="0" w:color="auto"/>
          </w:divBdr>
        </w:div>
      </w:divsChild>
    </w:div>
    <w:div w:id="1205286779">
      <w:bodyDiv w:val="1"/>
      <w:marLeft w:val="0"/>
      <w:marRight w:val="0"/>
      <w:marTop w:val="0"/>
      <w:marBottom w:val="0"/>
      <w:divBdr>
        <w:top w:val="none" w:sz="0" w:space="0" w:color="auto"/>
        <w:left w:val="none" w:sz="0" w:space="0" w:color="auto"/>
        <w:bottom w:val="none" w:sz="0" w:space="0" w:color="auto"/>
        <w:right w:val="none" w:sz="0" w:space="0" w:color="auto"/>
      </w:divBdr>
    </w:div>
    <w:div w:id="1246303593">
      <w:bodyDiv w:val="1"/>
      <w:marLeft w:val="0"/>
      <w:marRight w:val="0"/>
      <w:marTop w:val="0"/>
      <w:marBottom w:val="0"/>
      <w:divBdr>
        <w:top w:val="none" w:sz="0" w:space="0" w:color="auto"/>
        <w:left w:val="none" w:sz="0" w:space="0" w:color="auto"/>
        <w:bottom w:val="none" w:sz="0" w:space="0" w:color="auto"/>
        <w:right w:val="none" w:sz="0" w:space="0" w:color="auto"/>
      </w:divBdr>
    </w:div>
    <w:div w:id="1391490342">
      <w:bodyDiv w:val="1"/>
      <w:marLeft w:val="0"/>
      <w:marRight w:val="0"/>
      <w:marTop w:val="0"/>
      <w:marBottom w:val="0"/>
      <w:divBdr>
        <w:top w:val="none" w:sz="0" w:space="0" w:color="auto"/>
        <w:left w:val="none" w:sz="0" w:space="0" w:color="auto"/>
        <w:bottom w:val="none" w:sz="0" w:space="0" w:color="auto"/>
        <w:right w:val="none" w:sz="0" w:space="0" w:color="auto"/>
      </w:divBdr>
      <w:divsChild>
        <w:div w:id="318970652">
          <w:marLeft w:val="0"/>
          <w:marRight w:val="0"/>
          <w:marTop w:val="0"/>
          <w:marBottom w:val="0"/>
          <w:divBdr>
            <w:top w:val="none" w:sz="0" w:space="0" w:color="auto"/>
            <w:left w:val="none" w:sz="0" w:space="0" w:color="auto"/>
            <w:bottom w:val="none" w:sz="0" w:space="0" w:color="auto"/>
            <w:right w:val="none" w:sz="0" w:space="0" w:color="auto"/>
          </w:divBdr>
        </w:div>
        <w:div w:id="684138860">
          <w:marLeft w:val="0"/>
          <w:marRight w:val="0"/>
          <w:marTop w:val="0"/>
          <w:marBottom w:val="0"/>
          <w:divBdr>
            <w:top w:val="none" w:sz="0" w:space="0" w:color="auto"/>
            <w:left w:val="none" w:sz="0" w:space="0" w:color="auto"/>
            <w:bottom w:val="none" w:sz="0" w:space="0" w:color="auto"/>
            <w:right w:val="none" w:sz="0" w:space="0" w:color="auto"/>
          </w:divBdr>
        </w:div>
        <w:div w:id="1096830720">
          <w:marLeft w:val="0"/>
          <w:marRight w:val="0"/>
          <w:marTop w:val="0"/>
          <w:marBottom w:val="0"/>
          <w:divBdr>
            <w:top w:val="none" w:sz="0" w:space="0" w:color="auto"/>
            <w:left w:val="none" w:sz="0" w:space="0" w:color="auto"/>
            <w:bottom w:val="none" w:sz="0" w:space="0" w:color="auto"/>
            <w:right w:val="none" w:sz="0" w:space="0" w:color="auto"/>
          </w:divBdr>
        </w:div>
        <w:div w:id="1990671657">
          <w:marLeft w:val="0"/>
          <w:marRight w:val="0"/>
          <w:marTop w:val="0"/>
          <w:marBottom w:val="0"/>
          <w:divBdr>
            <w:top w:val="none" w:sz="0" w:space="0" w:color="auto"/>
            <w:left w:val="none" w:sz="0" w:space="0" w:color="auto"/>
            <w:bottom w:val="none" w:sz="0" w:space="0" w:color="auto"/>
            <w:right w:val="none" w:sz="0" w:space="0" w:color="auto"/>
          </w:divBdr>
        </w:div>
      </w:divsChild>
    </w:div>
    <w:div w:id="1534730832">
      <w:bodyDiv w:val="1"/>
      <w:marLeft w:val="0"/>
      <w:marRight w:val="0"/>
      <w:marTop w:val="0"/>
      <w:marBottom w:val="0"/>
      <w:divBdr>
        <w:top w:val="none" w:sz="0" w:space="0" w:color="auto"/>
        <w:left w:val="none" w:sz="0" w:space="0" w:color="auto"/>
        <w:bottom w:val="none" w:sz="0" w:space="0" w:color="auto"/>
        <w:right w:val="none" w:sz="0" w:space="0" w:color="auto"/>
      </w:divBdr>
    </w:div>
    <w:div w:id="1685983041">
      <w:bodyDiv w:val="1"/>
      <w:marLeft w:val="0"/>
      <w:marRight w:val="0"/>
      <w:marTop w:val="0"/>
      <w:marBottom w:val="0"/>
      <w:divBdr>
        <w:top w:val="none" w:sz="0" w:space="0" w:color="auto"/>
        <w:left w:val="none" w:sz="0" w:space="0" w:color="auto"/>
        <w:bottom w:val="none" w:sz="0" w:space="0" w:color="auto"/>
        <w:right w:val="none" w:sz="0" w:space="0" w:color="auto"/>
      </w:divBdr>
    </w:div>
    <w:div w:id="1745833342">
      <w:bodyDiv w:val="1"/>
      <w:marLeft w:val="0"/>
      <w:marRight w:val="0"/>
      <w:marTop w:val="0"/>
      <w:marBottom w:val="0"/>
      <w:divBdr>
        <w:top w:val="none" w:sz="0" w:space="0" w:color="auto"/>
        <w:left w:val="none" w:sz="0" w:space="0" w:color="auto"/>
        <w:bottom w:val="none" w:sz="0" w:space="0" w:color="auto"/>
        <w:right w:val="none" w:sz="0" w:space="0" w:color="auto"/>
      </w:divBdr>
    </w:div>
    <w:div w:id="1768425834">
      <w:bodyDiv w:val="1"/>
      <w:marLeft w:val="0"/>
      <w:marRight w:val="0"/>
      <w:marTop w:val="0"/>
      <w:marBottom w:val="0"/>
      <w:divBdr>
        <w:top w:val="none" w:sz="0" w:space="0" w:color="auto"/>
        <w:left w:val="none" w:sz="0" w:space="0" w:color="auto"/>
        <w:bottom w:val="none" w:sz="0" w:space="0" w:color="auto"/>
        <w:right w:val="none" w:sz="0" w:space="0" w:color="auto"/>
      </w:divBdr>
      <w:divsChild>
        <w:div w:id="1340236700">
          <w:marLeft w:val="0"/>
          <w:marRight w:val="0"/>
          <w:marTop w:val="0"/>
          <w:marBottom w:val="0"/>
          <w:divBdr>
            <w:top w:val="none" w:sz="0" w:space="0" w:color="auto"/>
            <w:left w:val="none" w:sz="0" w:space="0" w:color="auto"/>
            <w:bottom w:val="none" w:sz="0" w:space="0" w:color="auto"/>
            <w:right w:val="none" w:sz="0" w:space="0" w:color="auto"/>
          </w:divBdr>
        </w:div>
        <w:div w:id="1785921619">
          <w:marLeft w:val="0"/>
          <w:marRight w:val="0"/>
          <w:marTop w:val="0"/>
          <w:marBottom w:val="0"/>
          <w:divBdr>
            <w:top w:val="none" w:sz="0" w:space="0" w:color="auto"/>
            <w:left w:val="none" w:sz="0" w:space="0" w:color="auto"/>
            <w:bottom w:val="none" w:sz="0" w:space="0" w:color="auto"/>
            <w:right w:val="none" w:sz="0" w:space="0" w:color="auto"/>
          </w:divBdr>
        </w:div>
      </w:divsChild>
    </w:div>
    <w:div w:id="1784153488">
      <w:bodyDiv w:val="1"/>
      <w:marLeft w:val="0"/>
      <w:marRight w:val="0"/>
      <w:marTop w:val="0"/>
      <w:marBottom w:val="0"/>
      <w:divBdr>
        <w:top w:val="none" w:sz="0" w:space="0" w:color="auto"/>
        <w:left w:val="none" w:sz="0" w:space="0" w:color="auto"/>
        <w:bottom w:val="none" w:sz="0" w:space="0" w:color="auto"/>
        <w:right w:val="none" w:sz="0" w:space="0" w:color="auto"/>
      </w:divBdr>
    </w:div>
    <w:div w:id="1885944608">
      <w:bodyDiv w:val="1"/>
      <w:marLeft w:val="0"/>
      <w:marRight w:val="0"/>
      <w:marTop w:val="0"/>
      <w:marBottom w:val="0"/>
      <w:divBdr>
        <w:top w:val="none" w:sz="0" w:space="0" w:color="auto"/>
        <w:left w:val="none" w:sz="0" w:space="0" w:color="auto"/>
        <w:bottom w:val="none" w:sz="0" w:space="0" w:color="auto"/>
        <w:right w:val="none" w:sz="0" w:space="0" w:color="auto"/>
      </w:divBdr>
    </w:div>
    <w:div w:id="1946762136">
      <w:bodyDiv w:val="1"/>
      <w:marLeft w:val="0"/>
      <w:marRight w:val="0"/>
      <w:marTop w:val="0"/>
      <w:marBottom w:val="0"/>
      <w:divBdr>
        <w:top w:val="none" w:sz="0" w:space="0" w:color="auto"/>
        <w:left w:val="none" w:sz="0" w:space="0" w:color="auto"/>
        <w:bottom w:val="none" w:sz="0" w:space="0" w:color="auto"/>
        <w:right w:val="none" w:sz="0" w:space="0" w:color="auto"/>
      </w:divBdr>
    </w:div>
    <w:div w:id="2010013318">
      <w:bodyDiv w:val="1"/>
      <w:marLeft w:val="0"/>
      <w:marRight w:val="0"/>
      <w:marTop w:val="0"/>
      <w:marBottom w:val="0"/>
      <w:divBdr>
        <w:top w:val="none" w:sz="0" w:space="0" w:color="auto"/>
        <w:left w:val="none" w:sz="0" w:space="0" w:color="auto"/>
        <w:bottom w:val="none" w:sz="0" w:space="0" w:color="auto"/>
        <w:right w:val="none" w:sz="0" w:space="0" w:color="auto"/>
      </w:divBdr>
    </w:div>
    <w:div w:id="2046979201">
      <w:bodyDiv w:val="1"/>
      <w:marLeft w:val="0"/>
      <w:marRight w:val="0"/>
      <w:marTop w:val="0"/>
      <w:marBottom w:val="0"/>
      <w:divBdr>
        <w:top w:val="none" w:sz="0" w:space="0" w:color="auto"/>
        <w:left w:val="none" w:sz="0" w:space="0" w:color="auto"/>
        <w:bottom w:val="none" w:sz="0" w:space="0" w:color="auto"/>
        <w:right w:val="none" w:sz="0" w:space="0" w:color="auto"/>
      </w:divBdr>
      <w:divsChild>
        <w:div w:id="229192188">
          <w:marLeft w:val="0"/>
          <w:marRight w:val="0"/>
          <w:marTop w:val="0"/>
          <w:marBottom w:val="0"/>
          <w:divBdr>
            <w:top w:val="none" w:sz="0" w:space="0" w:color="auto"/>
            <w:left w:val="none" w:sz="0" w:space="0" w:color="auto"/>
            <w:bottom w:val="none" w:sz="0" w:space="0" w:color="auto"/>
            <w:right w:val="none" w:sz="0" w:space="0" w:color="auto"/>
          </w:divBdr>
        </w:div>
        <w:div w:id="680163095">
          <w:marLeft w:val="0"/>
          <w:marRight w:val="0"/>
          <w:marTop w:val="0"/>
          <w:marBottom w:val="0"/>
          <w:divBdr>
            <w:top w:val="none" w:sz="0" w:space="0" w:color="auto"/>
            <w:left w:val="none" w:sz="0" w:space="0" w:color="auto"/>
            <w:bottom w:val="none" w:sz="0" w:space="0" w:color="auto"/>
            <w:right w:val="none" w:sz="0" w:space="0" w:color="auto"/>
          </w:divBdr>
        </w:div>
        <w:div w:id="756023475">
          <w:marLeft w:val="0"/>
          <w:marRight w:val="0"/>
          <w:marTop w:val="0"/>
          <w:marBottom w:val="0"/>
          <w:divBdr>
            <w:top w:val="none" w:sz="0" w:space="0" w:color="auto"/>
            <w:left w:val="none" w:sz="0" w:space="0" w:color="auto"/>
            <w:bottom w:val="none" w:sz="0" w:space="0" w:color="auto"/>
            <w:right w:val="none" w:sz="0" w:space="0" w:color="auto"/>
          </w:divBdr>
        </w:div>
        <w:div w:id="994338150">
          <w:marLeft w:val="0"/>
          <w:marRight w:val="0"/>
          <w:marTop w:val="0"/>
          <w:marBottom w:val="0"/>
          <w:divBdr>
            <w:top w:val="none" w:sz="0" w:space="0" w:color="auto"/>
            <w:left w:val="none" w:sz="0" w:space="0" w:color="auto"/>
            <w:bottom w:val="none" w:sz="0" w:space="0" w:color="auto"/>
            <w:right w:val="none" w:sz="0" w:space="0" w:color="auto"/>
          </w:divBdr>
        </w:div>
        <w:div w:id="1051265898">
          <w:marLeft w:val="0"/>
          <w:marRight w:val="0"/>
          <w:marTop w:val="0"/>
          <w:marBottom w:val="0"/>
          <w:divBdr>
            <w:top w:val="none" w:sz="0" w:space="0" w:color="auto"/>
            <w:left w:val="none" w:sz="0" w:space="0" w:color="auto"/>
            <w:bottom w:val="none" w:sz="0" w:space="0" w:color="auto"/>
            <w:right w:val="none" w:sz="0" w:space="0" w:color="auto"/>
          </w:divBdr>
        </w:div>
        <w:div w:id="1111125846">
          <w:marLeft w:val="0"/>
          <w:marRight w:val="0"/>
          <w:marTop w:val="0"/>
          <w:marBottom w:val="0"/>
          <w:divBdr>
            <w:top w:val="none" w:sz="0" w:space="0" w:color="auto"/>
            <w:left w:val="none" w:sz="0" w:space="0" w:color="auto"/>
            <w:bottom w:val="none" w:sz="0" w:space="0" w:color="auto"/>
            <w:right w:val="none" w:sz="0" w:space="0" w:color="auto"/>
          </w:divBdr>
        </w:div>
        <w:div w:id="1139421309">
          <w:marLeft w:val="0"/>
          <w:marRight w:val="0"/>
          <w:marTop w:val="0"/>
          <w:marBottom w:val="0"/>
          <w:divBdr>
            <w:top w:val="none" w:sz="0" w:space="0" w:color="auto"/>
            <w:left w:val="none" w:sz="0" w:space="0" w:color="auto"/>
            <w:bottom w:val="none" w:sz="0" w:space="0" w:color="auto"/>
            <w:right w:val="none" w:sz="0" w:space="0" w:color="auto"/>
          </w:divBdr>
        </w:div>
        <w:div w:id="1180008368">
          <w:marLeft w:val="0"/>
          <w:marRight w:val="0"/>
          <w:marTop w:val="0"/>
          <w:marBottom w:val="0"/>
          <w:divBdr>
            <w:top w:val="none" w:sz="0" w:space="0" w:color="auto"/>
            <w:left w:val="none" w:sz="0" w:space="0" w:color="auto"/>
            <w:bottom w:val="none" w:sz="0" w:space="0" w:color="auto"/>
            <w:right w:val="none" w:sz="0" w:space="0" w:color="auto"/>
          </w:divBdr>
        </w:div>
        <w:div w:id="1194272895">
          <w:marLeft w:val="0"/>
          <w:marRight w:val="0"/>
          <w:marTop w:val="0"/>
          <w:marBottom w:val="0"/>
          <w:divBdr>
            <w:top w:val="none" w:sz="0" w:space="0" w:color="auto"/>
            <w:left w:val="none" w:sz="0" w:space="0" w:color="auto"/>
            <w:bottom w:val="none" w:sz="0" w:space="0" w:color="auto"/>
            <w:right w:val="none" w:sz="0" w:space="0" w:color="auto"/>
          </w:divBdr>
        </w:div>
        <w:div w:id="1293320034">
          <w:marLeft w:val="0"/>
          <w:marRight w:val="0"/>
          <w:marTop w:val="0"/>
          <w:marBottom w:val="0"/>
          <w:divBdr>
            <w:top w:val="none" w:sz="0" w:space="0" w:color="auto"/>
            <w:left w:val="none" w:sz="0" w:space="0" w:color="auto"/>
            <w:bottom w:val="none" w:sz="0" w:space="0" w:color="auto"/>
            <w:right w:val="none" w:sz="0" w:space="0" w:color="auto"/>
          </w:divBdr>
        </w:div>
        <w:div w:id="1496409712">
          <w:marLeft w:val="0"/>
          <w:marRight w:val="0"/>
          <w:marTop w:val="0"/>
          <w:marBottom w:val="0"/>
          <w:divBdr>
            <w:top w:val="none" w:sz="0" w:space="0" w:color="auto"/>
            <w:left w:val="none" w:sz="0" w:space="0" w:color="auto"/>
            <w:bottom w:val="none" w:sz="0" w:space="0" w:color="auto"/>
            <w:right w:val="none" w:sz="0" w:space="0" w:color="auto"/>
          </w:divBdr>
        </w:div>
        <w:div w:id="1545950104">
          <w:marLeft w:val="0"/>
          <w:marRight w:val="0"/>
          <w:marTop w:val="0"/>
          <w:marBottom w:val="0"/>
          <w:divBdr>
            <w:top w:val="none" w:sz="0" w:space="0" w:color="auto"/>
            <w:left w:val="none" w:sz="0" w:space="0" w:color="auto"/>
            <w:bottom w:val="none" w:sz="0" w:space="0" w:color="auto"/>
            <w:right w:val="none" w:sz="0" w:space="0" w:color="auto"/>
          </w:divBdr>
        </w:div>
        <w:div w:id="1623534364">
          <w:marLeft w:val="0"/>
          <w:marRight w:val="0"/>
          <w:marTop w:val="0"/>
          <w:marBottom w:val="0"/>
          <w:divBdr>
            <w:top w:val="none" w:sz="0" w:space="0" w:color="auto"/>
            <w:left w:val="none" w:sz="0" w:space="0" w:color="auto"/>
            <w:bottom w:val="none" w:sz="0" w:space="0" w:color="auto"/>
            <w:right w:val="none" w:sz="0" w:space="0" w:color="auto"/>
          </w:divBdr>
        </w:div>
        <w:div w:id="1751196777">
          <w:marLeft w:val="0"/>
          <w:marRight w:val="0"/>
          <w:marTop w:val="0"/>
          <w:marBottom w:val="0"/>
          <w:divBdr>
            <w:top w:val="none" w:sz="0" w:space="0" w:color="auto"/>
            <w:left w:val="none" w:sz="0" w:space="0" w:color="auto"/>
            <w:bottom w:val="none" w:sz="0" w:space="0" w:color="auto"/>
            <w:right w:val="none" w:sz="0" w:space="0" w:color="auto"/>
          </w:divBdr>
        </w:div>
        <w:div w:id="1759868511">
          <w:marLeft w:val="0"/>
          <w:marRight w:val="0"/>
          <w:marTop w:val="0"/>
          <w:marBottom w:val="0"/>
          <w:divBdr>
            <w:top w:val="none" w:sz="0" w:space="0" w:color="auto"/>
            <w:left w:val="none" w:sz="0" w:space="0" w:color="auto"/>
            <w:bottom w:val="none" w:sz="0" w:space="0" w:color="auto"/>
            <w:right w:val="none" w:sz="0" w:space="0" w:color="auto"/>
          </w:divBdr>
        </w:div>
        <w:div w:id="1773940400">
          <w:marLeft w:val="0"/>
          <w:marRight w:val="0"/>
          <w:marTop w:val="0"/>
          <w:marBottom w:val="0"/>
          <w:divBdr>
            <w:top w:val="none" w:sz="0" w:space="0" w:color="auto"/>
            <w:left w:val="none" w:sz="0" w:space="0" w:color="auto"/>
            <w:bottom w:val="none" w:sz="0" w:space="0" w:color="auto"/>
            <w:right w:val="none" w:sz="0" w:space="0" w:color="auto"/>
          </w:divBdr>
        </w:div>
        <w:div w:id="1839225718">
          <w:marLeft w:val="0"/>
          <w:marRight w:val="0"/>
          <w:marTop w:val="0"/>
          <w:marBottom w:val="0"/>
          <w:divBdr>
            <w:top w:val="none" w:sz="0" w:space="0" w:color="auto"/>
            <w:left w:val="none" w:sz="0" w:space="0" w:color="auto"/>
            <w:bottom w:val="none" w:sz="0" w:space="0" w:color="auto"/>
            <w:right w:val="none" w:sz="0" w:space="0" w:color="auto"/>
          </w:divBdr>
        </w:div>
        <w:div w:id="1856651394">
          <w:marLeft w:val="0"/>
          <w:marRight w:val="0"/>
          <w:marTop w:val="0"/>
          <w:marBottom w:val="0"/>
          <w:divBdr>
            <w:top w:val="none" w:sz="0" w:space="0" w:color="auto"/>
            <w:left w:val="none" w:sz="0" w:space="0" w:color="auto"/>
            <w:bottom w:val="none" w:sz="0" w:space="0" w:color="auto"/>
            <w:right w:val="none" w:sz="0" w:space="0" w:color="auto"/>
          </w:divBdr>
        </w:div>
        <w:div w:id="1883666398">
          <w:marLeft w:val="0"/>
          <w:marRight w:val="0"/>
          <w:marTop w:val="0"/>
          <w:marBottom w:val="0"/>
          <w:divBdr>
            <w:top w:val="none" w:sz="0" w:space="0" w:color="auto"/>
            <w:left w:val="none" w:sz="0" w:space="0" w:color="auto"/>
            <w:bottom w:val="none" w:sz="0" w:space="0" w:color="auto"/>
            <w:right w:val="none" w:sz="0" w:space="0" w:color="auto"/>
          </w:divBdr>
        </w:div>
        <w:div w:id="1944874516">
          <w:marLeft w:val="0"/>
          <w:marRight w:val="0"/>
          <w:marTop w:val="0"/>
          <w:marBottom w:val="0"/>
          <w:divBdr>
            <w:top w:val="none" w:sz="0" w:space="0" w:color="auto"/>
            <w:left w:val="none" w:sz="0" w:space="0" w:color="auto"/>
            <w:bottom w:val="none" w:sz="0" w:space="0" w:color="auto"/>
            <w:right w:val="none" w:sz="0" w:space="0" w:color="auto"/>
          </w:divBdr>
        </w:div>
        <w:div w:id="2118479901">
          <w:marLeft w:val="0"/>
          <w:marRight w:val="0"/>
          <w:marTop w:val="0"/>
          <w:marBottom w:val="0"/>
          <w:divBdr>
            <w:top w:val="none" w:sz="0" w:space="0" w:color="auto"/>
            <w:left w:val="none" w:sz="0" w:space="0" w:color="auto"/>
            <w:bottom w:val="none" w:sz="0" w:space="0" w:color="auto"/>
            <w:right w:val="none" w:sz="0" w:space="0" w:color="auto"/>
          </w:divBdr>
        </w:div>
        <w:div w:id="2124154732">
          <w:marLeft w:val="0"/>
          <w:marRight w:val="0"/>
          <w:marTop w:val="0"/>
          <w:marBottom w:val="0"/>
          <w:divBdr>
            <w:top w:val="none" w:sz="0" w:space="0" w:color="auto"/>
            <w:left w:val="none" w:sz="0" w:space="0" w:color="auto"/>
            <w:bottom w:val="none" w:sz="0" w:space="0" w:color="auto"/>
            <w:right w:val="none" w:sz="0" w:space="0" w:color="auto"/>
          </w:divBdr>
        </w:div>
        <w:div w:id="2125417428">
          <w:marLeft w:val="0"/>
          <w:marRight w:val="0"/>
          <w:marTop w:val="0"/>
          <w:marBottom w:val="0"/>
          <w:divBdr>
            <w:top w:val="none" w:sz="0" w:space="0" w:color="auto"/>
            <w:left w:val="none" w:sz="0" w:space="0" w:color="auto"/>
            <w:bottom w:val="none" w:sz="0" w:space="0" w:color="auto"/>
            <w:right w:val="none" w:sz="0" w:space="0" w:color="auto"/>
          </w:divBdr>
        </w:div>
      </w:divsChild>
    </w:div>
    <w:div w:id="2047557612">
      <w:bodyDiv w:val="1"/>
      <w:marLeft w:val="0"/>
      <w:marRight w:val="0"/>
      <w:marTop w:val="0"/>
      <w:marBottom w:val="0"/>
      <w:divBdr>
        <w:top w:val="none" w:sz="0" w:space="0" w:color="auto"/>
        <w:left w:val="none" w:sz="0" w:space="0" w:color="auto"/>
        <w:bottom w:val="none" w:sz="0" w:space="0" w:color="auto"/>
        <w:right w:val="none" w:sz="0" w:space="0" w:color="auto"/>
      </w:divBdr>
      <w:divsChild>
        <w:div w:id="49153840">
          <w:marLeft w:val="0"/>
          <w:marRight w:val="0"/>
          <w:marTop w:val="0"/>
          <w:marBottom w:val="0"/>
          <w:divBdr>
            <w:top w:val="none" w:sz="0" w:space="0" w:color="auto"/>
            <w:left w:val="none" w:sz="0" w:space="0" w:color="auto"/>
            <w:bottom w:val="none" w:sz="0" w:space="0" w:color="auto"/>
            <w:right w:val="none" w:sz="0" w:space="0" w:color="auto"/>
          </w:divBdr>
        </w:div>
        <w:div w:id="401560140">
          <w:marLeft w:val="0"/>
          <w:marRight w:val="0"/>
          <w:marTop w:val="0"/>
          <w:marBottom w:val="0"/>
          <w:divBdr>
            <w:top w:val="none" w:sz="0" w:space="0" w:color="auto"/>
            <w:left w:val="none" w:sz="0" w:space="0" w:color="auto"/>
            <w:bottom w:val="none" w:sz="0" w:space="0" w:color="auto"/>
            <w:right w:val="none" w:sz="0" w:space="0" w:color="auto"/>
          </w:divBdr>
        </w:div>
        <w:div w:id="710155677">
          <w:marLeft w:val="0"/>
          <w:marRight w:val="0"/>
          <w:marTop w:val="0"/>
          <w:marBottom w:val="0"/>
          <w:divBdr>
            <w:top w:val="none" w:sz="0" w:space="0" w:color="auto"/>
            <w:left w:val="none" w:sz="0" w:space="0" w:color="auto"/>
            <w:bottom w:val="none" w:sz="0" w:space="0" w:color="auto"/>
            <w:right w:val="none" w:sz="0" w:space="0" w:color="auto"/>
          </w:divBdr>
        </w:div>
        <w:div w:id="894776800">
          <w:marLeft w:val="0"/>
          <w:marRight w:val="0"/>
          <w:marTop w:val="0"/>
          <w:marBottom w:val="0"/>
          <w:divBdr>
            <w:top w:val="none" w:sz="0" w:space="0" w:color="auto"/>
            <w:left w:val="none" w:sz="0" w:space="0" w:color="auto"/>
            <w:bottom w:val="none" w:sz="0" w:space="0" w:color="auto"/>
            <w:right w:val="none" w:sz="0" w:space="0" w:color="auto"/>
          </w:divBdr>
        </w:div>
        <w:div w:id="931860602">
          <w:marLeft w:val="0"/>
          <w:marRight w:val="0"/>
          <w:marTop w:val="0"/>
          <w:marBottom w:val="0"/>
          <w:divBdr>
            <w:top w:val="none" w:sz="0" w:space="0" w:color="auto"/>
            <w:left w:val="none" w:sz="0" w:space="0" w:color="auto"/>
            <w:bottom w:val="none" w:sz="0" w:space="0" w:color="auto"/>
            <w:right w:val="none" w:sz="0" w:space="0" w:color="auto"/>
          </w:divBdr>
        </w:div>
        <w:div w:id="1361518176">
          <w:marLeft w:val="0"/>
          <w:marRight w:val="0"/>
          <w:marTop w:val="0"/>
          <w:marBottom w:val="0"/>
          <w:divBdr>
            <w:top w:val="none" w:sz="0" w:space="0" w:color="auto"/>
            <w:left w:val="none" w:sz="0" w:space="0" w:color="auto"/>
            <w:bottom w:val="none" w:sz="0" w:space="0" w:color="auto"/>
            <w:right w:val="none" w:sz="0" w:space="0" w:color="auto"/>
          </w:divBdr>
        </w:div>
        <w:div w:id="1384254071">
          <w:marLeft w:val="0"/>
          <w:marRight w:val="0"/>
          <w:marTop w:val="0"/>
          <w:marBottom w:val="0"/>
          <w:divBdr>
            <w:top w:val="none" w:sz="0" w:space="0" w:color="auto"/>
            <w:left w:val="none" w:sz="0" w:space="0" w:color="auto"/>
            <w:bottom w:val="none" w:sz="0" w:space="0" w:color="auto"/>
            <w:right w:val="none" w:sz="0" w:space="0" w:color="auto"/>
          </w:divBdr>
        </w:div>
        <w:div w:id="1465273785">
          <w:marLeft w:val="0"/>
          <w:marRight w:val="0"/>
          <w:marTop w:val="0"/>
          <w:marBottom w:val="0"/>
          <w:divBdr>
            <w:top w:val="none" w:sz="0" w:space="0" w:color="auto"/>
            <w:left w:val="none" w:sz="0" w:space="0" w:color="auto"/>
            <w:bottom w:val="none" w:sz="0" w:space="0" w:color="auto"/>
            <w:right w:val="none" w:sz="0" w:space="0" w:color="auto"/>
          </w:divBdr>
        </w:div>
        <w:div w:id="1747650285">
          <w:marLeft w:val="0"/>
          <w:marRight w:val="0"/>
          <w:marTop w:val="0"/>
          <w:marBottom w:val="0"/>
          <w:divBdr>
            <w:top w:val="none" w:sz="0" w:space="0" w:color="auto"/>
            <w:left w:val="none" w:sz="0" w:space="0" w:color="auto"/>
            <w:bottom w:val="none" w:sz="0" w:space="0" w:color="auto"/>
            <w:right w:val="none" w:sz="0" w:space="0" w:color="auto"/>
          </w:divBdr>
        </w:div>
        <w:div w:id="2009554379">
          <w:marLeft w:val="0"/>
          <w:marRight w:val="0"/>
          <w:marTop w:val="0"/>
          <w:marBottom w:val="0"/>
          <w:divBdr>
            <w:top w:val="none" w:sz="0" w:space="0" w:color="auto"/>
            <w:left w:val="none" w:sz="0" w:space="0" w:color="auto"/>
            <w:bottom w:val="none" w:sz="0" w:space="0" w:color="auto"/>
            <w:right w:val="none" w:sz="0" w:space="0" w:color="auto"/>
          </w:divBdr>
        </w:div>
      </w:divsChild>
    </w:div>
    <w:div w:id="209308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url.au.m.mimecastprotect.com/s/kBjrCzvk7AU11DnC4fMu9csBu?domain=healthtranslations.vic.gov.au/" TargetMode="External"/><Relationship Id="rId39" Type="http://schemas.openxmlformats.org/officeDocument/2006/relationships/hyperlink" Target="https://www.ndis.gov.au/" TargetMode="External"/><Relationship Id="rId21" Type="http://schemas.openxmlformats.org/officeDocument/2006/relationships/hyperlink" Target="https://dbr.abs.gov.au/index.html" TargetMode="External"/><Relationship Id="rId34" Type="http://schemas.openxmlformats.org/officeDocument/2006/relationships/hyperlink" Target="https://www.refugeehealthnetworkqld.org.au/networks/refugee-health-partnership-advisory-group-qld-rh-pagq/" TargetMode="External"/><Relationship Id="rId42" Type="http://schemas.openxmlformats.org/officeDocument/2006/relationships/hyperlink" Target="https://www.health.qld.gov.au/clinical-practice/guidelines-procedures/diseases-infection/immunisation" TargetMode="External"/><Relationship Id="rId47"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view.officeapps.live.com/op/view.aspx?src=https%3A%2F%2Fpracticesupport.org.au%2Fweb%2Fassets%2Fimages%2FRES_Multicultural-Health-Practice-Continuous-Quality-Improvement-Plan-17.10.24-1.docx&amp;wdOrigin=BROWSELINK" TargetMode="External"/><Relationship Id="rId29" Type="http://schemas.openxmlformats.org/officeDocument/2006/relationships/hyperlink" Target="https://www.qld.gov.au/health/conditions/immunisation/translated-fact-shee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mbsonline.gov.au/internet/mbsonline/publishing.nsf/Content/F66C9FB73B5FCFC6CA25882900003240/$File/FS-Managing-challenges-communication.06.06.22.pdf" TargetMode="External"/><Relationship Id="rId32" Type="http://schemas.openxmlformats.org/officeDocument/2006/relationships/hyperlink" Target="https://brisbanenorthphn.org.au/practice-support/the-healthpathways-program" TargetMode="External"/><Relationship Id="rId37" Type="http://schemas.openxmlformats.org/officeDocument/2006/relationships/hyperlink" Target="https://refugeehealthguide.org.au/refugee-health-assessment/" TargetMode="External"/><Relationship Id="rId40" Type="http://schemas.openxmlformats.org/officeDocument/2006/relationships/hyperlink" Target="https://www.myagedcare.gov.au/"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racticesupport.org.au/web/assets/images/RES_Practice-Development-Matrix-17.10.24.pdf" TargetMode="External"/><Relationship Id="rId23" Type="http://schemas.openxmlformats.org/officeDocument/2006/relationships/hyperlink" Target="https://brisbanenorthphn-cehonline.talentlms.com/" TargetMode="External"/><Relationship Id="rId28" Type="http://schemas.openxmlformats.org/officeDocument/2006/relationships/hyperlink" Target="https://www.refugeehealthnetworkqld.org.au/forclinicians/translated-resources/" TargetMode="External"/><Relationship Id="rId36" Type="http://schemas.openxmlformats.org/officeDocument/2006/relationships/hyperlink" Target="https://www.fasstt.org.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myhealthforlife.com.au/" TargetMode="External"/><Relationship Id="rId44" Type="http://schemas.openxmlformats.org/officeDocument/2006/relationships/hyperlink" Target="mailto:practicesupport@brisbanenorthphn.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brisbane.qld.gov.au/business-in-brisbane/data-and-economic-insights/brisbane-community-profiles" TargetMode="External"/><Relationship Id="rId27" Type="http://schemas.openxmlformats.org/officeDocument/2006/relationships/hyperlink" Target="https://practicesupport.org.au/toolbox/multicultural-health/resources-in-languages-other-than-english" TargetMode="External"/><Relationship Id="rId30" Type="http://schemas.openxmlformats.org/officeDocument/2006/relationships/hyperlink" Target="https://refugeehealthguide.org.au/" TargetMode="External"/><Relationship Id="rId35" Type="http://schemas.openxmlformats.org/officeDocument/2006/relationships/hyperlink" Target="https://www.mhcs.health.nsw.gov.au/publications/appointment-reminder-translation-tool/create_an_appointment" TargetMode="External"/><Relationship Id="rId43" Type="http://schemas.openxmlformats.org/officeDocument/2006/relationships/hyperlink" Target="http://www.practicesupport.org.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view.officeapps.live.com/op/view.aspx?src=https%3A%2F%2Fpracticesupport.org.au%2Fweb%2Fassets%2Fimages%2FRES_Multicultural-Health-Practice-Continuous-Quality-Improvement-Plan-17.10.24-1.docx&amp;wdOrigin=BROWSELINK" TargetMode="External"/><Relationship Id="rId25" Type="http://schemas.openxmlformats.org/officeDocument/2006/relationships/hyperlink" Target="https://cdn-au.mailsnd.com/5569/xMjCbj6G1CNRVzNGZpcq2nw9JD8OZjETxpPmBR31qOM/1722382669/3898134.pdf" TargetMode="External"/><Relationship Id="rId33" Type="http://schemas.openxmlformats.org/officeDocument/2006/relationships/hyperlink" Target="https://www.refugeehealthnetworkqld.org.au/networks/refugee-health-advisory-group/" TargetMode="External"/><Relationship Id="rId38" Type="http://schemas.openxmlformats.org/officeDocument/2006/relationships/hyperlink" Target="https://refugeehealthguide.org.au/refugee-health-assessment/" TargetMode="External"/><Relationship Id="rId46" Type="http://schemas.openxmlformats.org/officeDocument/2006/relationships/theme" Target="theme/theme1.xml"/><Relationship Id="rId20" Type="http://schemas.openxmlformats.org/officeDocument/2006/relationships/hyperlink" Target="https://practicesupport.org.au/web/assets/images/RES_Practice-Development-Matrix-17.10.24.pdf" TargetMode="External"/><Relationship Id="rId41" Type="http://schemas.openxmlformats.org/officeDocument/2006/relationships/hyperlink" Target="https://brisbanenorthphn.org.au/practice-support/the-healthpathways-progra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PHN Colours ">
      <a:dk1>
        <a:srgbClr val="FFFFFF"/>
      </a:dk1>
      <a:lt1>
        <a:srgbClr val="FFFFFF"/>
      </a:lt1>
      <a:dk2>
        <a:srgbClr val="74777B"/>
      </a:dk2>
      <a:lt2>
        <a:srgbClr val="484848"/>
      </a:lt2>
      <a:accent1>
        <a:srgbClr val="003F6D"/>
      </a:accent1>
      <a:accent2>
        <a:srgbClr val="1B75BB"/>
      </a:accent2>
      <a:accent3>
        <a:srgbClr val="00BBC3"/>
      </a:accent3>
      <a:accent4>
        <a:srgbClr val="37B349"/>
      </a:accent4>
      <a:accent5>
        <a:srgbClr val="F6921E"/>
      </a:accent5>
      <a:accent6>
        <a:srgbClr val="662C91"/>
      </a:accent6>
      <a:hlink>
        <a:srgbClr val="0563C1"/>
      </a:hlink>
      <a:folHlink>
        <a:srgbClr val="954F72"/>
      </a:folHlink>
    </a:clrScheme>
    <a:fontScheme name="Brisbane North PH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bbysignaturepageincluded xmlns="667a265b-1647-4a4c-8ce5-35b18b48bec1">false</Libbysignaturepageincluded>
    <TaxCatchAll xmlns="41d1716c-9572-42d3-b4bd-88656f632ec3"/>
    <lcf76f155ced4ddcb4097134ff3c332f xmlns="667a265b-1647-4a4c-8ce5-35b18b48be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E65041F4208234EAE5DEAB70F41B41A" ma:contentTypeVersion="16" ma:contentTypeDescription="Create a new document." ma:contentTypeScope="" ma:versionID="96446f4670b61b920fafc1a9843a85c1">
  <xsd:schema xmlns:xsd="http://www.w3.org/2001/XMLSchema" xmlns:xs="http://www.w3.org/2001/XMLSchema" xmlns:p="http://schemas.microsoft.com/office/2006/metadata/properties" xmlns:ns2="667a265b-1647-4a4c-8ce5-35b18b48bec1" xmlns:ns3="8d027909-a72e-4cba-b0d7-b9fc850e636e" xmlns:ns4="41d1716c-9572-42d3-b4bd-88656f632ec3" targetNamespace="http://schemas.microsoft.com/office/2006/metadata/properties" ma:root="true" ma:fieldsID="8e5f0c517af19ec0c60f490c180c755a" ns2:_="" ns3:_="" ns4:_="">
    <xsd:import namespace="667a265b-1647-4a4c-8ce5-35b18b48bec1"/>
    <xsd:import namespace="8d027909-a72e-4cba-b0d7-b9fc850e636e"/>
    <xsd:import namespace="41d1716c-9572-42d3-b4bd-88656f632e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Libbysignaturepageinclud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265b-1647-4a4c-8ce5-35b18b48b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5a847b-6e58-404e-ba6a-6574a7c9e429" ma:termSetId="09814cd3-568e-fe90-9814-8d621ff8fb84" ma:anchorId="fba54fb3-c3e1-fe81-a776-ca4b69148c4d" ma:open="true" ma:isKeyword="false">
      <xsd:complexType>
        <xsd:sequence>
          <xsd:element ref="pc:Terms" minOccurs="0" maxOccurs="1"/>
        </xsd:sequence>
      </xsd:complexType>
    </xsd:element>
    <xsd:element name="Libbysignaturepageincluded" ma:index="24" nillable="true" ma:displayName="Libby signature page included" ma:default="0" ma:format="Dropdown" ma:internalName="Libbysignaturepageinclud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27909-a72e-4cba-b0d7-b9fc850e63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1716c-9572-42d3-b4bd-88656f632e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03555b-cc2a-4c3a-a932-6a4c665ed67f}" ma:internalName="TaxCatchAll" ma:showField="CatchAllData" ma:web="41d1716c-9572-42d3-b4bd-88656f632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29E1E-82E6-4FDB-9175-7B31584375D9}">
  <ds:schemaRefs>
    <ds:schemaRef ds:uri="http://schemas.microsoft.com/office/2006/metadata/properties"/>
    <ds:schemaRef ds:uri="http://schemas.microsoft.com/office/infopath/2007/PartnerControls"/>
    <ds:schemaRef ds:uri="667a265b-1647-4a4c-8ce5-35b18b48bec1"/>
    <ds:schemaRef ds:uri="41d1716c-9572-42d3-b4bd-88656f632ec3"/>
  </ds:schemaRefs>
</ds:datastoreItem>
</file>

<file path=customXml/itemProps2.xml><?xml version="1.0" encoding="utf-8"?>
<ds:datastoreItem xmlns:ds="http://schemas.openxmlformats.org/officeDocument/2006/customXml" ds:itemID="{9DBBEA02-696B-4059-8143-434F79B47F17}">
  <ds:schemaRefs>
    <ds:schemaRef ds:uri="http://schemas.microsoft.com/sharepoint/v3/contenttype/forms"/>
  </ds:schemaRefs>
</ds:datastoreItem>
</file>

<file path=customXml/itemProps3.xml><?xml version="1.0" encoding="utf-8"?>
<ds:datastoreItem xmlns:ds="http://schemas.openxmlformats.org/officeDocument/2006/customXml" ds:itemID="{3690C9C7-D09A-4E48-806B-50FC3FF19ECF}">
  <ds:schemaRefs>
    <ds:schemaRef ds:uri="http://schemas.openxmlformats.org/officeDocument/2006/bibliography"/>
  </ds:schemaRefs>
</ds:datastoreItem>
</file>

<file path=customXml/itemProps4.xml><?xml version="1.0" encoding="utf-8"?>
<ds:datastoreItem xmlns:ds="http://schemas.openxmlformats.org/officeDocument/2006/customXml" ds:itemID="{8E8B0D90-41C6-4D17-B578-F2994FD3D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265b-1647-4a4c-8ce5-35b18b48bec1"/>
    <ds:schemaRef ds:uri="8d027909-a72e-4cba-b0d7-b9fc850e636e"/>
    <ds:schemaRef ds:uri="41d1716c-9572-42d3-b4bd-88656f632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2231</Words>
  <Characters>12721</Characters>
  <Application>Microsoft Office Word</Application>
  <DocSecurity>0</DocSecurity>
  <Lines>106</Lines>
  <Paragraphs>29</Paragraphs>
  <ScaleCrop>false</ScaleCrop>
  <Company>Toshiba</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 Joshi</dc:creator>
  <cp:keywords/>
  <cp:lastModifiedBy>Kelly Moore</cp:lastModifiedBy>
  <cp:revision>3</cp:revision>
  <cp:lastPrinted>2024-07-22T11:11:00Z</cp:lastPrinted>
  <dcterms:created xsi:type="dcterms:W3CDTF">2024-10-17T04:48:00Z</dcterms:created>
  <dcterms:modified xsi:type="dcterms:W3CDTF">2024-12-23T04:35:00Z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0x010100DE65041F4208234EAE5DEAB70F41B41A</vt:lpwstr>
  </property>
  <property fmtid="{D5CDD505-2E9C-101B-9397-08002B2CF9AE}" pid="3" name="Order">
    <vt:r8>14491600</vt:r8>
  </property>
  <property fmtid="{D5CDD505-2E9C-101B-9397-08002B2CF9AE}" pid="4" name="xd_Signature">
    <vt:bool>false</vt:bool>
  </property>
  <property fmtid="{D5CDD505-2E9C-101B-9397-08002B2CF9AE}" pid="5" name="xd_ProgID">
    <vt:lpwstr/>
  </property>
  <property fmtid="{D5CDD505-2E9C-101B-9397-08002B2CF9AE}" pid="6" name="Approved">
    <vt:bool>false</vt:bool>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