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CA55D" w14:textId="77777777" w:rsidR="003E7903" w:rsidRDefault="003E7903" w:rsidP="12C31B1A">
      <w:pPr>
        <w:pStyle w:val="Heading2"/>
        <w:rPr>
          <w:rFonts w:asciiTheme="minorHAnsi" w:eastAsiaTheme="minorEastAsia" w:hAnsiTheme="minorHAnsi" w:cstheme="minorBidi"/>
          <w:color w:val="1B75BB" w:themeColor="accent2"/>
          <w:sz w:val="68"/>
          <w:szCs w:val="68"/>
        </w:rPr>
      </w:pPr>
    </w:p>
    <w:p w14:paraId="704D8A23" w14:textId="77777777" w:rsidR="00F035E1" w:rsidRPr="00F035E1" w:rsidRDefault="00F035E1" w:rsidP="12C31B1A">
      <w:pPr>
        <w:rPr>
          <w:rFonts w:asciiTheme="minorHAnsi" w:eastAsiaTheme="minorEastAsia" w:hAnsiTheme="minorHAnsi"/>
        </w:rPr>
      </w:pPr>
    </w:p>
    <w:p w14:paraId="4E570669" w14:textId="0C82EE4D" w:rsidR="00D00842" w:rsidRDefault="008631ED" w:rsidP="12C31B1A">
      <w:pPr>
        <w:pStyle w:val="Heading2"/>
        <w:rPr>
          <w:rFonts w:asciiTheme="minorHAnsi" w:eastAsiaTheme="minorEastAsia" w:hAnsiTheme="minorHAnsi" w:cstheme="minorBidi"/>
          <w:color w:val="1B75BB" w:themeColor="accent2"/>
          <w:sz w:val="60"/>
          <w:szCs w:val="60"/>
        </w:rPr>
      </w:pPr>
      <w:r w:rsidRPr="12C31B1A">
        <w:rPr>
          <w:rFonts w:asciiTheme="minorHAnsi" w:eastAsiaTheme="minorEastAsia" w:hAnsiTheme="minorHAnsi" w:cstheme="minorBidi"/>
          <w:color w:val="1B75BB" w:themeColor="accent2"/>
          <w:sz w:val="60"/>
          <w:szCs w:val="60"/>
        </w:rPr>
        <w:t xml:space="preserve">GP </w:t>
      </w:r>
      <w:r w:rsidR="00B8596B" w:rsidRPr="12C31B1A">
        <w:rPr>
          <w:rFonts w:asciiTheme="minorHAnsi" w:eastAsiaTheme="minorEastAsia" w:hAnsiTheme="minorHAnsi" w:cstheme="minorBidi"/>
          <w:color w:val="1B75BB" w:themeColor="accent2"/>
          <w:sz w:val="60"/>
          <w:szCs w:val="60"/>
        </w:rPr>
        <w:t xml:space="preserve">Full </w:t>
      </w:r>
      <w:r w:rsidR="00D00842" w:rsidRPr="12C31B1A">
        <w:rPr>
          <w:rFonts w:asciiTheme="minorHAnsi" w:eastAsiaTheme="minorEastAsia" w:hAnsiTheme="minorHAnsi" w:cstheme="minorBidi"/>
          <w:color w:val="1B75BB" w:themeColor="accent2"/>
          <w:sz w:val="60"/>
          <w:szCs w:val="60"/>
        </w:rPr>
        <w:t xml:space="preserve">Audit or Mini Audit  </w:t>
      </w:r>
    </w:p>
    <w:p w14:paraId="7B9DD164" w14:textId="32DBFBA1" w:rsidR="00D00842" w:rsidRDefault="005468DF" w:rsidP="12C31B1A">
      <w:pPr>
        <w:pStyle w:val="Heading2"/>
        <w:rPr>
          <w:rFonts w:asciiTheme="minorHAnsi" w:eastAsiaTheme="minorEastAsia" w:hAnsiTheme="minorHAnsi" w:cstheme="minorBidi"/>
          <w:color w:val="00BBC3" w:themeColor="accent3"/>
          <w:sz w:val="44"/>
          <w:szCs w:val="44"/>
        </w:rPr>
      </w:pPr>
      <w:r w:rsidRPr="12C31B1A">
        <w:rPr>
          <w:rFonts w:asciiTheme="minorHAnsi" w:eastAsiaTheme="minorEastAsia" w:hAnsiTheme="minorHAnsi" w:cstheme="minorBidi"/>
          <w:color w:val="00BBC3" w:themeColor="accent3"/>
          <w:sz w:val="44"/>
          <w:szCs w:val="44"/>
        </w:rPr>
        <w:t xml:space="preserve">GUIDE &amp; </w:t>
      </w:r>
      <w:r w:rsidR="003E7903" w:rsidRPr="12C31B1A">
        <w:rPr>
          <w:rFonts w:asciiTheme="minorHAnsi" w:eastAsiaTheme="minorEastAsia" w:hAnsiTheme="minorHAnsi" w:cstheme="minorBidi"/>
          <w:color w:val="00BBC3" w:themeColor="accent3"/>
          <w:sz w:val="44"/>
          <w:szCs w:val="44"/>
        </w:rPr>
        <w:t>Audit</w:t>
      </w:r>
      <w:r w:rsidR="00495EB5" w:rsidRPr="12C31B1A">
        <w:rPr>
          <w:rFonts w:asciiTheme="minorHAnsi" w:eastAsiaTheme="minorEastAsia" w:hAnsiTheme="minorHAnsi" w:cstheme="minorBidi"/>
          <w:color w:val="00BBC3" w:themeColor="accent3"/>
          <w:sz w:val="44"/>
          <w:szCs w:val="44"/>
        </w:rPr>
        <w:t xml:space="preserve"> / Mini Audit</w:t>
      </w:r>
      <w:r w:rsidR="003E7903" w:rsidRPr="12C31B1A">
        <w:rPr>
          <w:rFonts w:asciiTheme="minorHAnsi" w:eastAsiaTheme="minorEastAsia" w:hAnsiTheme="minorHAnsi" w:cstheme="minorBidi"/>
          <w:color w:val="00BBC3" w:themeColor="accent3"/>
          <w:sz w:val="44"/>
          <w:szCs w:val="44"/>
        </w:rPr>
        <w:t xml:space="preserve"> </w:t>
      </w:r>
      <w:r w:rsidR="00D00842" w:rsidRPr="12C31B1A">
        <w:rPr>
          <w:rFonts w:asciiTheme="minorHAnsi" w:eastAsiaTheme="minorEastAsia" w:hAnsiTheme="minorHAnsi" w:cstheme="minorBidi"/>
          <w:color w:val="00BBC3" w:themeColor="accent3"/>
          <w:sz w:val="44"/>
          <w:szCs w:val="44"/>
        </w:rPr>
        <w:t>TEMPLATE</w:t>
      </w:r>
    </w:p>
    <w:p w14:paraId="0036DD6D" w14:textId="09BA5B97" w:rsidR="00364A44" w:rsidRDefault="00D00842" w:rsidP="12C31B1A">
      <w:pPr>
        <w:pStyle w:val="Heading2"/>
        <w:rPr>
          <w:rFonts w:asciiTheme="minorHAnsi" w:eastAsiaTheme="minorEastAsia" w:hAnsiTheme="minorHAnsi" w:cstheme="minorBidi"/>
        </w:rPr>
      </w:pPr>
      <w:r w:rsidRPr="12C31B1A">
        <w:rPr>
          <w:rFonts w:asciiTheme="minorHAnsi" w:eastAsiaTheme="minorEastAsia" w:hAnsiTheme="minorHAnsi" w:cstheme="minorBidi"/>
        </w:rPr>
        <w:t>Measuring outcomes for CPD Hours</w:t>
      </w:r>
    </w:p>
    <w:tbl>
      <w:tblPr>
        <w:tblStyle w:val="TableGrid"/>
        <w:tblW w:w="0" w:type="auto"/>
        <w:tblLook w:val="04A0" w:firstRow="1" w:lastRow="0" w:firstColumn="1" w:lastColumn="0" w:noHBand="0" w:noVBand="1"/>
      </w:tblPr>
      <w:tblGrid>
        <w:gridCol w:w="10456"/>
      </w:tblGrid>
      <w:tr w:rsidR="00272717" w14:paraId="4CF552F7" w14:textId="77777777" w:rsidTr="6D8BD78A">
        <w:trPr>
          <w:trHeight w:val="375"/>
        </w:trPr>
        <w:tc>
          <w:tcPr>
            <w:tcW w:w="10456" w:type="dxa"/>
            <w:shd w:val="clear" w:color="auto" w:fill="00BBC3" w:themeFill="accent3"/>
          </w:tcPr>
          <w:p w14:paraId="1EC6D565" w14:textId="5BD2E081" w:rsidR="00272717" w:rsidRPr="00272717" w:rsidRDefault="00272717" w:rsidP="12C31B1A">
            <w:pPr>
              <w:rPr>
                <w:rFonts w:asciiTheme="minorHAnsi" w:eastAsiaTheme="minorEastAsia" w:hAnsiTheme="minorHAnsi"/>
                <w:b/>
                <w:bCs/>
              </w:rPr>
            </w:pPr>
            <w:r w:rsidRPr="12C31B1A">
              <w:rPr>
                <w:rFonts w:asciiTheme="minorHAnsi" w:eastAsiaTheme="minorEastAsia" w:hAnsiTheme="minorHAnsi"/>
                <w:b/>
                <w:bCs/>
              </w:rPr>
              <w:t>Use this guide to help complete your audit or mini audit.</w:t>
            </w:r>
          </w:p>
        </w:tc>
      </w:tr>
      <w:tr w:rsidR="00272717" w14:paraId="1C381213" w14:textId="77777777" w:rsidTr="6D8BD78A">
        <w:tc>
          <w:tcPr>
            <w:tcW w:w="10456" w:type="dxa"/>
          </w:tcPr>
          <w:p w14:paraId="7A7CAE4F" w14:textId="5DCA03AE" w:rsidR="00272717" w:rsidRDefault="0E4C4A12" w:rsidP="0B22D7C8">
            <w:pPr>
              <w:rPr>
                <w:rFonts w:asciiTheme="minorHAnsi" w:eastAsiaTheme="minorEastAsia" w:hAnsiTheme="minorHAnsi"/>
              </w:rPr>
            </w:pPr>
            <w:r w:rsidRPr="0B22D7C8">
              <w:rPr>
                <w:rFonts w:asciiTheme="minorHAnsi" w:eastAsiaTheme="minorEastAsia" w:hAnsiTheme="minorHAnsi"/>
              </w:rPr>
              <w:t xml:space="preserve">Audits (full audit or a mini audit) are a planned activity that will contribute to </w:t>
            </w:r>
            <w:r w:rsidR="5B7A667E" w:rsidRPr="0B22D7C8">
              <w:rPr>
                <w:rFonts w:asciiTheme="minorHAnsi" w:eastAsiaTheme="minorEastAsia" w:hAnsiTheme="minorHAnsi"/>
              </w:rPr>
              <w:t xml:space="preserve">the </w:t>
            </w:r>
            <w:r w:rsidR="75255B78" w:rsidRPr="0B22D7C8">
              <w:rPr>
                <w:rFonts w:asciiTheme="minorHAnsi" w:eastAsiaTheme="minorEastAsia" w:hAnsiTheme="minorHAnsi"/>
              </w:rPr>
              <w:t xml:space="preserve">general </w:t>
            </w:r>
            <w:r w:rsidR="076FBAA6" w:rsidRPr="0B22D7C8">
              <w:rPr>
                <w:rFonts w:asciiTheme="minorHAnsi" w:eastAsiaTheme="minorEastAsia" w:hAnsiTheme="minorHAnsi"/>
              </w:rPr>
              <w:t>practitioner's</w:t>
            </w:r>
            <w:r w:rsidR="75255B78" w:rsidRPr="0B22D7C8">
              <w:rPr>
                <w:rFonts w:asciiTheme="minorHAnsi" w:eastAsiaTheme="minorEastAsia" w:hAnsiTheme="minorHAnsi"/>
              </w:rPr>
              <w:t xml:space="preserve"> (GP</w:t>
            </w:r>
            <w:r w:rsidR="0B78BC06" w:rsidRPr="0B22D7C8">
              <w:rPr>
                <w:rFonts w:asciiTheme="minorHAnsi" w:eastAsiaTheme="minorEastAsia" w:hAnsiTheme="minorHAnsi"/>
              </w:rPr>
              <w:t>’</w:t>
            </w:r>
            <w:r w:rsidR="75255B78" w:rsidRPr="0B22D7C8">
              <w:rPr>
                <w:rFonts w:asciiTheme="minorHAnsi" w:eastAsiaTheme="minorEastAsia" w:hAnsiTheme="minorHAnsi"/>
              </w:rPr>
              <w:t xml:space="preserve">s) continuing professional development </w:t>
            </w:r>
            <w:r w:rsidR="51E098B9" w:rsidRPr="0B22D7C8">
              <w:rPr>
                <w:rFonts w:asciiTheme="minorHAnsi" w:eastAsiaTheme="minorEastAsia" w:hAnsiTheme="minorHAnsi"/>
              </w:rPr>
              <w:t>(</w:t>
            </w:r>
            <w:r w:rsidRPr="0B22D7C8">
              <w:rPr>
                <w:rFonts w:asciiTheme="minorHAnsi" w:eastAsiaTheme="minorEastAsia" w:hAnsiTheme="minorHAnsi"/>
              </w:rPr>
              <w:t>CPD</w:t>
            </w:r>
            <w:r w:rsidR="57D7CE6A" w:rsidRPr="0B22D7C8">
              <w:rPr>
                <w:rFonts w:asciiTheme="minorHAnsi" w:eastAsiaTheme="minorEastAsia" w:hAnsiTheme="minorHAnsi"/>
              </w:rPr>
              <w:t>)</w:t>
            </w:r>
            <w:r w:rsidRPr="0B22D7C8">
              <w:rPr>
                <w:rFonts w:asciiTheme="minorHAnsi" w:eastAsiaTheme="minorEastAsia" w:hAnsiTheme="minorHAnsi"/>
              </w:rPr>
              <w:t xml:space="preserve"> hours in their CPD Home. The audit should be activities that systematically review an aspect of the Practice or GP</w:t>
            </w:r>
            <w:r w:rsidR="75C1B44B" w:rsidRPr="0B22D7C8">
              <w:rPr>
                <w:rFonts w:asciiTheme="minorHAnsi" w:eastAsiaTheme="minorEastAsia" w:hAnsiTheme="minorHAnsi"/>
              </w:rPr>
              <w:t>’</w:t>
            </w:r>
            <w:r w:rsidRPr="0B22D7C8">
              <w:rPr>
                <w:rFonts w:asciiTheme="minorHAnsi" w:eastAsiaTheme="minorEastAsia" w:hAnsiTheme="minorHAnsi"/>
              </w:rPr>
              <w:t>s performance against respective standards or guidelines for best practice.</w:t>
            </w:r>
          </w:p>
        </w:tc>
      </w:tr>
    </w:tbl>
    <w:p w14:paraId="722B0A7B" w14:textId="2FFDF094" w:rsidR="000233BF" w:rsidRDefault="000233BF" w:rsidP="12C31B1A">
      <w:pPr>
        <w:rPr>
          <w:rFonts w:asciiTheme="minorHAnsi" w:eastAsiaTheme="minorEastAsia" w:hAnsiTheme="minorHAnsi"/>
        </w:rPr>
      </w:pPr>
    </w:p>
    <w:tbl>
      <w:tblPr>
        <w:tblStyle w:val="TableGrid"/>
        <w:tblW w:w="0" w:type="auto"/>
        <w:tblLook w:val="04A0" w:firstRow="1" w:lastRow="0" w:firstColumn="1" w:lastColumn="0" w:noHBand="0" w:noVBand="1"/>
      </w:tblPr>
      <w:tblGrid>
        <w:gridCol w:w="5228"/>
        <w:gridCol w:w="5228"/>
      </w:tblGrid>
      <w:tr w:rsidR="00806AED" w14:paraId="209941B1" w14:textId="77777777" w:rsidTr="0B22D7C8">
        <w:tc>
          <w:tcPr>
            <w:tcW w:w="10456" w:type="dxa"/>
            <w:gridSpan w:val="2"/>
            <w:shd w:val="clear" w:color="auto" w:fill="00BBC3" w:themeFill="accent3"/>
          </w:tcPr>
          <w:p w14:paraId="2C6E5AAC" w14:textId="73953DFB" w:rsidR="00806AED" w:rsidRPr="00AC627E" w:rsidRDefault="00806AED" w:rsidP="12C31B1A">
            <w:pPr>
              <w:rPr>
                <w:rFonts w:asciiTheme="minorHAnsi" w:eastAsiaTheme="minorEastAsia" w:hAnsiTheme="minorHAnsi"/>
                <w:b/>
                <w:bCs/>
              </w:rPr>
            </w:pPr>
            <w:r w:rsidRPr="12C31B1A">
              <w:rPr>
                <w:rFonts w:asciiTheme="minorHAnsi" w:eastAsiaTheme="minorEastAsia" w:hAnsiTheme="minorHAnsi"/>
                <w:b/>
                <w:bCs/>
              </w:rPr>
              <w:t>An audit is done to improve patient outcomes and practice policies and procedures, there are two areas for review:</w:t>
            </w:r>
          </w:p>
        </w:tc>
      </w:tr>
      <w:tr w:rsidR="00806AED" w14:paraId="23B82236" w14:textId="77777777" w:rsidTr="0B22D7C8">
        <w:tc>
          <w:tcPr>
            <w:tcW w:w="5228" w:type="dxa"/>
          </w:tcPr>
          <w:p w14:paraId="12D2B93E" w14:textId="68CB0CE8" w:rsidR="00806AED" w:rsidRDefault="3DC8F774" w:rsidP="0B22D7C8">
            <w:pPr>
              <w:rPr>
                <w:rFonts w:asciiTheme="minorHAnsi" w:eastAsiaTheme="minorEastAsia" w:hAnsiTheme="minorHAnsi"/>
              </w:rPr>
            </w:pPr>
            <w:r w:rsidRPr="0B22D7C8">
              <w:rPr>
                <w:rFonts w:asciiTheme="minorHAnsi" w:eastAsiaTheme="minorEastAsia" w:hAnsiTheme="minorHAnsi"/>
              </w:rPr>
              <w:t xml:space="preserve">A clinical evaluation of the care that a GP/group of </w:t>
            </w:r>
            <w:proofErr w:type="gramStart"/>
            <w:r w:rsidRPr="0B22D7C8">
              <w:rPr>
                <w:rFonts w:asciiTheme="minorHAnsi" w:eastAsiaTheme="minorEastAsia" w:hAnsiTheme="minorHAnsi"/>
              </w:rPr>
              <w:t>GP</w:t>
            </w:r>
            <w:r w:rsidR="21F17B8C" w:rsidRPr="0B22D7C8">
              <w:rPr>
                <w:rFonts w:asciiTheme="minorHAnsi" w:eastAsiaTheme="minorEastAsia" w:hAnsiTheme="minorHAnsi"/>
              </w:rPr>
              <w:t>’</w:t>
            </w:r>
            <w:r w:rsidRPr="0B22D7C8">
              <w:rPr>
                <w:rFonts w:asciiTheme="minorHAnsi" w:eastAsiaTheme="minorEastAsia" w:hAnsiTheme="minorHAnsi"/>
              </w:rPr>
              <w:t>s</w:t>
            </w:r>
            <w:proofErr w:type="gramEnd"/>
            <w:r w:rsidRPr="0B22D7C8">
              <w:rPr>
                <w:rFonts w:asciiTheme="minorHAnsi" w:eastAsiaTheme="minorEastAsia" w:hAnsiTheme="minorHAnsi"/>
              </w:rPr>
              <w:t xml:space="preserve"> provide patients or a review of a practice-based process or system/procedure. </w:t>
            </w:r>
          </w:p>
          <w:p w14:paraId="3279E889" w14:textId="77777777" w:rsidR="00806AED" w:rsidRDefault="00806AED" w:rsidP="12C31B1A">
            <w:pPr>
              <w:rPr>
                <w:rFonts w:asciiTheme="minorHAnsi" w:eastAsiaTheme="minorEastAsia" w:hAnsiTheme="minorHAnsi"/>
              </w:rPr>
            </w:pPr>
          </w:p>
        </w:tc>
        <w:tc>
          <w:tcPr>
            <w:tcW w:w="5228" w:type="dxa"/>
          </w:tcPr>
          <w:p w14:paraId="09DAA351" w14:textId="6D7DE770" w:rsidR="00806AED" w:rsidRDefault="3DC8F774" w:rsidP="0B22D7C8">
            <w:pPr>
              <w:rPr>
                <w:rFonts w:asciiTheme="minorHAnsi" w:eastAsiaTheme="minorEastAsia" w:hAnsiTheme="minorHAnsi"/>
              </w:rPr>
            </w:pPr>
            <w:r w:rsidRPr="0B22D7C8">
              <w:rPr>
                <w:rFonts w:asciiTheme="minorHAnsi" w:eastAsiaTheme="minorEastAsia" w:hAnsiTheme="minorHAnsi"/>
              </w:rPr>
              <w:t>A</w:t>
            </w:r>
            <w:r w:rsidR="00AC627E" w:rsidRPr="0B22D7C8">
              <w:rPr>
                <w:rFonts w:asciiTheme="minorHAnsi" w:eastAsiaTheme="minorEastAsia" w:hAnsiTheme="minorHAnsi"/>
              </w:rPr>
              <w:t>s a</w:t>
            </w:r>
            <w:r w:rsidRPr="0B22D7C8">
              <w:rPr>
                <w:rFonts w:asciiTheme="minorHAnsi" w:eastAsiaTheme="minorEastAsia" w:hAnsiTheme="minorHAnsi"/>
              </w:rPr>
              <w:t xml:space="preserve"> quality improvement</w:t>
            </w:r>
            <w:r w:rsidR="7F216D6D" w:rsidRPr="0B22D7C8">
              <w:rPr>
                <w:rFonts w:asciiTheme="minorHAnsi" w:eastAsiaTheme="minorEastAsia" w:hAnsiTheme="minorHAnsi"/>
              </w:rPr>
              <w:t xml:space="preserve"> (QI)</w:t>
            </w:r>
            <w:r w:rsidRPr="0B22D7C8">
              <w:rPr>
                <w:rFonts w:asciiTheme="minorHAnsi" w:eastAsiaTheme="minorEastAsia" w:hAnsiTheme="minorHAnsi"/>
              </w:rPr>
              <w:t xml:space="preserve"> activity.</w:t>
            </w:r>
          </w:p>
        </w:tc>
      </w:tr>
    </w:tbl>
    <w:p w14:paraId="15753481" w14:textId="1DE4CF37" w:rsidR="00AC627E" w:rsidRPr="00AC627E" w:rsidRDefault="00383929" w:rsidP="12C31B1A">
      <w:pPr>
        <w:rPr>
          <w:rFonts w:asciiTheme="minorHAnsi" w:eastAsiaTheme="minorEastAsia" w:hAnsiTheme="minorHAnsi"/>
          <w:i/>
          <w:iCs/>
        </w:rPr>
      </w:pPr>
      <w:r w:rsidRPr="12C31B1A">
        <w:rPr>
          <w:rFonts w:asciiTheme="minorHAnsi" w:eastAsiaTheme="minorEastAsia" w:hAnsiTheme="minorHAnsi"/>
          <w:i/>
          <w:iCs/>
        </w:rPr>
        <w:t>A mini audit or audit must consider ethical</w:t>
      </w:r>
      <w:r w:rsidR="00AC627E" w:rsidRPr="12C31B1A">
        <w:rPr>
          <w:rFonts w:asciiTheme="minorHAnsi" w:eastAsiaTheme="minorEastAsia" w:hAnsiTheme="minorHAnsi"/>
          <w:i/>
          <w:iCs/>
        </w:rPr>
        <w:t xml:space="preserve">, </w:t>
      </w:r>
      <w:r w:rsidRPr="12C31B1A">
        <w:rPr>
          <w:rFonts w:asciiTheme="minorHAnsi" w:eastAsiaTheme="minorEastAsia" w:hAnsiTheme="minorHAnsi"/>
          <w:i/>
          <w:iCs/>
        </w:rPr>
        <w:t xml:space="preserve">privacy (Privacy Act 1988) and confidentiality issues </w:t>
      </w:r>
      <w:r w:rsidR="00381628" w:rsidRPr="12C31B1A">
        <w:rPr>
          <w:rFonts w:asciiTheme="minorHAnsi" w:eastAsiaTheme="minorEastAsia" w:hAnsiTheme="minorHAnsi"/>
          <w:i/>
          <w:iCs/>
        </w:rPr>
        <w:t xml:space="preserve">around </w:t>
      </w:r>
      <w:r w:rsidRPr="12C31B1A">
        <w:rPr>
          <w:rFonts w:asciiTheme="minorHAnsi" w:eastAsiaTheme="minorEastAsia" w:hAnsiTheme="minorHAnsi"/>
          <w:i/>
          <w:iCs/>
        </w:rPr>
        <w:t>patient</w:t>
      </w:r>
      <w:r w:rsidR="008A4467" w:rsidRPr="12C31B1A">
        <w:rPr>
          <w:rFonts w:asciiTheme="minorHAnsi" w:eastAsiaTheme="minorEastAsia" w:hAnsiTheme="minorHAnsi"/>
          <w:i/>
          <w:iCs/>
        </w:rPr>
        <w:t xml:space="preserve"> </w:t>
      </w:r>
      <w:r w:rsidRPr="12C31B1A">
        <w:rPr>
          <w:rFonts w:asciiTheme="minorHAnsi" w:eastAsiaTheme="minorEastAsia" w:hAnsiTheme="minorHAnsi"/>
          <w:i/>
          <w:iCs/>
        </w:rPr>
        <w:t xml:space="preserve">information, </w:t>
      </w:r>
      <w:r w:rsidR="00907A25" w:rsidRPr="12C31B1A">
        <w:rPr>
          <w:rFonts w:asciiTheme="minorHAnsi" w:eastAsiaTheme="minorEastAsia" w:hAnsiTheme="minorHAnsi"/>
          <w:i/>
          <w:iCs/>
        </w:rPr>
        <w:t>as required</w:t>
      </w:r>
      <w:r w:rsidR="00381628" w:rsidRPr="12C31B1A">
        <w:rPr>
          <w:rFonts w:asciiTheme="minorHAnsi" w:eastAsiaTheme="minorEastAsia" w:hAnsiTheme="minorHAnsi"/>
          <w:i/>
          <w:iCs/>
        </w:rPr>
        <w:t>.</w:t>
      </w:r>
    </w:p>
    <w:tbl>
      <w:tblPr>
        <w:tblStyle w:val="TableGrid"/>
        <w:tblW w:w="10485" w:type="dxa"/>
        <w:tblLook w:val="04A0" w:firstRow="1" w:lastRow="0" w:firstColumn="1" w:lastColumn="0" w:noHBand="0" w:noVBand="1"/>
      </w:tblPr>
      <w:tblGrid>
        <w:gridCol w:w="1129"/>
        <w:gridCol w:w="890"/>
        <w:gridCol w:w="1466"/>
        <w:gridCol w:w="479"/>
        <w:gridCol w:w="3006"/>
        <w:gridCol w:w="3486"/>
        <w:gridCol w:w="29"/>
      </w:tblGrid>
      <w:tr w:rsidR="00A52809" w14:paraId="774EC082" w14:textId="77777777" w:rsidTr="0B22D7C8">
        <w:trPr>
          <w:trHeight w:val="217"/>
        </w:trPr>
        <w:tc>
          <w:tcPr>
            <w:tcW w:w="10485" w:type="dxa"/>
            <w:gridSpan w:val="7"/>
            <w:shd w:val="clear" w:color="auto" w:fill="00BBC3" w:themeFill="accent3"/>
          </w:tcPr>
          <w:p w14:paraId="2D642E3E" w14:textId="0D63BF3D" w:rsidR="00A52809" w:rsidRPr="002031D9" w:rsidRDefault="00A52809" w:rsidP="12C31B1A">
            <w:pPr>
              <w:rPr>
                <w:rFonts w:asciiTheme="minorHAnsi" w:eastAsiaTheme="minorEastAsia" w:hAnsiTheme="minorHAnsi"/>
                <w:b/>
                <w:bCs/>
              </w:rPr>
            </w:pPr>
            <w:r w:rsidRPr="12C31B1A">
              <w:rPr>
                <w:rFonts w:asciiTheme="minorHAnsi" w:eastAsiaTheme="minorEastAsia" w:hAnsiTheme="minorHAnsi"/>
                <w:b/>
                <w:bCs/>
              </w:rPr>
              <w:t>The recommended minimum time allocation per audit type by RACGP.</w:t>
            </w:r>
          </w:p>
        </w:tc>
      </w:tr>
      <w:tr w:rsidR="00A52809" w14:paraId="441ED630" w14:textId="77777777" w:rsidTr="0B22D7C8">
        <w:trPr>
          <w:trHeight w:val="294"/>
        </w:trPr>
        <w:tc>
          <w:tcPr>
            <w:tcW w:w="2019" w:type="dxa"/>
            <w:gridSpan w:val="2"/>
            <w:shd w:val="clear" w:color="auto" w:fill="00BBC3" w:themeFill="accent3"/>
          </w:tcPr>
          <w:p w14:paraId="5F18D6A7" w14:textId="19EA4D57" w:rsidR="00A52809" w:rsidRPr="00C91565" w:rsidRDefault="00A52809" w:rsidP="12C31B1A">
            <w:pPr>
              <w:jc w:val="right"/>
              <w:rPr>
                <w:rFonts w:asciiTheme="minorHAnsi" w:eastAsiaTheme="minorEastAsia" w:hAnsiTheme="minorHAnsi"/>
                <w:b/>
                <w:bCs/>
              </w:rPr>
            </w:pPr>
            <w:r w:rsidRPr="12C31B1A">
              <w:rPr>
                <w:rFonts w:asciiTheme="minorHAnsi" w:eastAsiaTheme="minorEastAsia" w:hAnsiTheme="minorHAnsi"/>
                <w:b/>
                <w:bCs/>
              </w:rPr>
              <w:t>Mini Audit</w:t>
            </w:r>
          </w:p>
        </w:tc>
        <w:tc>
          <w:tcPr>
            <w:tcW w:w="1945" w:type="dxa"/>
            <w:gridSpan w:val="2"/>
            <w:shd w:val="clear" w:color="auto" w:fill="00BBC3" w:themeFill="accent3"/>
          </w:tcPr>
          <w:p w14:paraId="4154C81A" w14:textId="77777777" w:rsidR="00A52809" w:rsidRPr="00C91565" w:rsidRDefault="00A52809" w:rsidP="12C31B1A">
            <w:pPr>
              <w:jc w:val="right"/>
              <w:rPr>
                <w:rFonts w:asciiTheme="minorHAnsi" w:eastAsiaTheme="minorEastAsia" w:hAnsiTheme="minorHAnsi"/>
                <w:b/>
                <w:bCs/>
              </w:rPr>
            </w:pPr>
            <w:r w:rsidRPr="12C31B1A">
              <w:rPr>
                <w:rFonts w:asciiTheme="minorHAnsi" w:eastAsiaTheme="minorEastAsia" w:hAnsiTheme="minorHAnsi"/>
                <w:b/>
                <w:bCs/>
              </w:rPr>
              <w:t>Audit</w:t>
            </w:r>
          </w:p>
        </w:tc>
        <w:tc>
          <w:tcPr>
            <w:tcW w:w="6521" w:type="dxa"/>
            <w:gridSpan w:val="3"/>
            <w:vMerge w:val="restart"/>
            <w:shd w:val="clear" w:color="auto" w:fill="auto"/>
          </w:tcPr>
          <w:p w14:paraId="56EFAF24" w14:textId="6E053598" w:rsidR="00A52809" w:rsidRDefault="00FF53C1" w:rsidP="12C31B1A">
            <w:pPr>
              <w:rPr>
                <w:rFonts w:asciiTheme="minorHAnsi" w:eastAsiaTheme="minorEastAsia" w:hAnsiTheme="minorHAnsi"/>
              </w:rPr>
            </w:pPr>
            <w:r w:rsidRPr="12C31B1A">
              <w:rPr>
                <w:rFonts w:asciiTheme="minorHAnsi" w:eastAsiaTheme="minorEastAsia" w:hAnsiTheme="minorHAnsi"/>
              </w:rPr>
              <w:t>Audit types can be fixed by time</w:t>
            </w:r>
            <w:r w:rsidR="007E18CC" w:rsidRPr="12C31B1A">
              <w:rPr>
                <w:rFonts w:asciiTheme="minorHAnsi" w:eastAsiaTheme="minorEastAsia" w:hAnsiTheme="minorHAnsi"/>
              </w:rPr>
              <w:t xml:space="preserve"> or patient numbers</w:t>
            </w:r>
            <w:r w:rsidR="008D097D" w:rsidRPr="12C31B1A">
              <w:rPr>
                <w:rFonts w:asciiTheme="minorHAnsi" w:eastAsiaTheme="minorEastAsia" w:hAnsiTheme="minorHAnsi"/>
              </w:rPr>
              <w:t xml:space="preserve"> (min 5 patients)</w:t>
            </w:r>
            <w:r w:rsidR="007E18CC" w:rsidRPr="12C31B1A">
              <w:rPr>
                <w:rFonts w:asciiTheme="minorHAnsi" w:eastAsiaTheme="minorEastAsia" w:hAnsiTheme="minorHAnsi"/>
              </w:rPr>
              <w:t xml:space="preserve">, depending </w:t>
            </w:r>
            <w:r w:rsidR="002031D9" w:rsidRPr="12C31B1A">
              <w:rPr>
                <w:rFonts w:asciiTheme="minorHAnsi" w:eastAsiaTheme="minorEastAsia" w:hAnsiTheme="minorHAnsi"/>
              </w:rPr>
              <w:t>on the</w:t>
            </w:r>
            <w:r w:rsidR="007E18CC" w:rsidRPr="12C31B1A">
              <w:rPr>
                <w:rFonts w:asciiTheme="minorHAnsi" w:eastAsiaTheme="minorEastAsia" w:hAnsiTheme="minorHAnsi"/>
              </w:rPr>
              <w:t xml:space="preserve"> audit</w:t>
            </w:r>
            <w:r w:rsidR="002031D9" w:rsidRPr="12C31B1A">
              <w:rPr>
                <w:rFonts w:asciiTheme="minorHAnsi" w:eastAsiaTheme="minorEastAsia" w:hAnsiTheme="minorHAnsi"/>
              </w:rPr>
              <w:t xml:space="preserve"> subject</w:t>
            </w:r>
            <w:r w:rsidR="007E18CC" w:rsidRPr="12C31B1A">
              <w:rPr>
                <w:rFonts w:asciiTheme="minorHAnsi" w:eastAsiaTheme="minorEastAsia" w:hAnsiTheme="minorHAnsi"/>
              </w:rPr>
              <w:t xml:space="preserve">. </w:t>
            </w:r>
            <w:r w:rsidR="00943093" w:rsidRPr="12C31B1A">
              <w:rPr>
                <w:rFonts w:asciiTheme="minorHAnsi" w:eastAsiaTheme="minorEastAsia" w:hAnsiTheme="minorHAnsi"/>
              </w:rPr>
              <w:t>Audits can be</w:t>
            </w:r>
            <w:r w:rsidR="002031D9" w:rsidRPr="12C31B1A">
              <w:rPr>
                <w:rFonts w:asciiTheme="minorHAnsi" w:eastAsiaTheme="minorEastAsia" w:hAnsiTheme="minorHAnsi"/>
              </w:rPr>
              <w:t xml:space="preserve"> in person, via telephone or video conference.</w:t>
            </w:r>
          </w:p>
        </w:tc>
      </w:tr>
      <w:tr w:rsidR="00A52809" w14:paraId="0375C8E7" w14:textId="77777777" w:rsidTr="0B22D7C8">
        <w:trPr>
          <w:trHeight w:val="270"/>
        </w:trPr>
        <w:tc>
          <w:tcPr>
            <w:tcW w:w="2019" w:type="dxa"/>
            <w:gridSpan w:val="2"/>
          </w:tcPr>
          <w:p w14:paraId="6E0BCEAB" w14:textId="5B7083AC" w:rsidR="00A52809" w:rsidRDefault="00C91565" w:rsidP="12C31B1A">
            <w:pPr>
              <w:spacing w:line="480" w:lineRule="auto"/>
              <w:jc w:val="right"/>
              <w:rPr>
                <w:rFonts w:asciiTheme="minorHAnsi" w:eastAsiaTheme="minorEastAsia" w:hAnsiTheme="minorHAnsi"/>
              </w:rPr>
            </w:pPr>
            <w:r w:rsidRPr="12C31B1A">
              <w:rPr>
                <w:rFonts w:asciiTheme="minorHAnsi" w:eastAsiaTheme="minorEastAsia" w:hAnsiTheme="minorHAnsi"/>
              </w:rPr>
              <w:t xml:space="preserve">Min </w:t>
            </w:r>
            <w:r w:rsidR="00A52809" w:rsidRPr="12C31B1A">
              <w:rPr>
                <w:rFonts w:asciiTheme="minorHAnsi" w:eastAsiaTheme="minorEastAsia" w:hAnsiTheme="minorHAnsi"/>
              </w:rPr>
              <w:t>6 hours</w:t>
            </w:r>
          </w:p>
        </w:tc>
        <w:tc>
          <w:tcPr>
            <w:tcW w:w="1945" w:type="dxa"/>
            <w:gridSpan w:val="2"/>
          </w:tcPr>
          <w:p w14:paraId="650BA49C" w14:textId="7FF81195" w:rsidR="00A52809" w:rsidRDefault="00C91565" w:rsidP="12C31B1A">
            <w:pPr>
              <w:spacing w:line="480" w:lineRule="auto"/>
              <w:jc w:val="right"/>
              <w:rPr>
                <w:rFonts w:asciiTheme="minorHAnsi" w:eastAsiaTheme="minorEastAsia" w:hAnsiTheme="minorHAnsi"/>
              </w:rPr>
            </w:pPr>
            <w:r w:rsidRPr="12C31B1A">
              <w:rPr>
                <w:rFonts w:asciiTheme="minorHAnsi" w:eastAsiaTheme="minorEastAsia" w:hAnsiTheme="minorHAnsi"/>
              </w:rPr>
              <w:t xml:space="preserve">Min </w:t>
            </w:r>
            <w:r w:rsidR="00A52809" w:rsidRPr="12C31B1A">
              <w:rPr>
                <w:rFonts w:asciiTheme="minorHAnsi" w:eastAsiaTheme="minorEastAsia" w:hAnsiTheme="minorHAnsi"/>
              </w:rPr>
              <w:t>10 hours</w:t>
            </w:r>
          </w:p>
        </w:tc>
        <w:tc>
          <w:tcPr>
            <w:tcW w:w="6521" w:type="dxa"/>
            <w:gridSpan w:val="3"/>
            <w:vMerge/>
          </w:tcPr>
          <w:p w14:paraId="56047127" w14:textId="590D0F2A" w:rsidR="00A52809" w:rsidRDefault="00A52809" w:rsidP="00383929"/>
        </w:tc>
      </w:tr>
      <w:tr w:rsidR="00381628" w14:paraId="503296A5" w14:textId="77777777" w:rsidTr="0B22D7C8">
        <w:trPr>
          <w:gridAfter w:val="1"/>
          <w:wAfter w:w="29" w:type="dxa"/>
        </w:trPr>
        <w:tc>
          <w:tcPr>
            <w:tcW w:w="10456" w:type="dxa"/>
            <w:gridSpan w:val="6"/>
            <w:shd w:val="clear" w:color="auto" w:fill="00BBC3" w:themeFill="accent3"/>
          </w:tcPr>
          <w:p w14:paraId="58FF2B72" w14:textId="35B70971" w:rsidR="00381628" w:rsidRPr="00381628" w:rsidRDefault="00C26948" w:rsidP="12C31B1A">
            <w:pPr>
              <w:rPr>
                <w:rFonts w:asciiTheme="minorHAnsi" w:eastAsiaTheme="minorEastAsia" w:hAnsiTheme="minorHAnsi"/>
                <w:b/>
                <w:bCs/>
              </w:rPr>
            </w:pPr>
            <w:r w:rsidRPr="12C31B1A">
              <w:rPr>
                <w:rFonts w:asciiTheme="minorHAnsi" w:eastAsiaTheme="minorEastAsia" w:hAnsiTheme="minorHAnsi"/>
                <w:b/>
                <w:bCs/>
              </w:rPr>
              <w:t>Participants of an</w:t>
            </w:r>
            <w:r w:rsidR="00381628" w:rsidRPr="12C31B1A">
              <w:rPr>
                <w:rFonts w:asciiTheme="minorHAnsi" w:eastAsiaTheme="minorEastAsia" w:hAnsiTheme="minorHAnsi"/>
                <w:b/>
                <w:bCs/>
              </w:rPr>
              <w:t xml:space="preserve"> audit </w:t>
            </w:r>
            <w:r w:rsidR="000E6148" w:rsidRPr="12C31B1A">
              <w:rPr>
                <w:rFonts w:asciiTheme="minorHAnsi" w:eastAsiaTheme="minorEastAsia" w:hAnsiTheme="minorHAnsi"/>
                <w:b/>
                <w:bCs/>
              </w:rPr>
              <w:t xml:space="preserve">activity can be </w:t>
            </w:r>
            <w:r w:rsidR="007C35BF" w:rsidRPr="12C31B1A">
              <w:rPr>
                <w:rFonts w:asciiTheme="minorHAnsi" w:eastAsiaTheme="minorEastAsia" w:hAnsiTheme="minorHAnsi"/>
                <w:b/>
                <w:bCs/>
              </w:rPr>
              <w:t xml:space="preserve">a compilation of </w:t>
            </w:r>
            <w:r w:rsidR="002916A4" w:rsidRPr="12C31B1A">
              <w:rPr>
                <w:rFonts w:asciiTheme="minorHAnsi" w:eastAsiaTheme="minorEastAsia" w:hAnsiTheme="minorHAnsi"/>
                <w:b/>
                <w:bCs/>
              </w:rPr>
              <w:t>below but</w:t>
            </w:r>
            <w:r w:rsidR="0047055A" w:rsidRPr="12C31B1A">
              <w:rPr>
                <w:rFonts w:asciiTheme="minorHAnsi" w:eastAsiaTheme="minorEastAsia" w:hAnsiTheme="minorHAnsi"/>
                <w:b/>
                <w:bCs/>
              </w:rPr>
              <w:t xml:space="preserve"> must have </w:t>
            </w:r>
            <w:r w:rsidR="002916A4" w:rsidRPr="12C31B1A">
              <w:rPr>
                <w:rFonts w:asciiTheme="minorHAnsi" w:eastAsiaTheme="minorEastAsia" w:hAnsiTheme="minorHAnsi"/>
                <w:b/>
                <w:bCs/>
              </w:rPr>
              <w:t xml:space="preserve">an </w:t>
            </w:r>
            <w:r w:rsidR="007C35BF" w:rsidRPr="12C31B1A">
              <w:rPr>
                <w:rFonts w:asciiTheme="minorHAnsi" w:eastAsiaTheme="minorEastAsia" w:hAnsiTheme="minorHAnsi"/>
                <w:b/>
                <w:bCs/>
              </w:rPr>
              <w:t xml:space="preserve">overall GP Lead </w:t>
            </w:r>
            <w:r w:rsidR="0047055A" w:rsidRPr="12C31B1A">
              <w:rPr>
                <w:rFonts w:asciiTheme="minorHAnsi" w:eastAsiaTheme="minorEastAsia" w:hAnsiTheme="minorHAnsi"/>
                <w:b/>
                <w:bCs/>
              </w:rPr>
              <w:t xml:space="preserve">on </w:t>
            </w:r>
            <w:r w:rsidR="007C35BF" w:rsidRPr="12C31B1A">
              <w:rPr>
                <w:rFonts w:asciiTheme="minorHAnsi" w:eastAsiaTheme="minorEastAsia" w:hAnsiTheme="minorHAnsi"/>
                <w:b/>
                <w:bCs/>
              </w:rPr>
              <w:t>the activity.</w:t>
            </w:r>
            <w:r w:rsidR="000E6148" w:rsidRPr="12C31B1A">
              <w:rPr>
                <w:rFonts w:asciiTheme="minorHAnsi" w:eastAsiaTheme="minorEastAsia" w:hAnsiTheme="minorHAnsi"/>
                <w:b/>
                <w:bCs/>
              </w:rPr>
              <w:t xml:space="preserve"> </w:t>
            </w:r>
          </w:p>
        </w:tc>
      </w:tr>
      <w:tr w:rsidR="007C35BF" w14:paraId="46D98EAA" w14:textId="77777777" w:rsidTr="0B22D7C8">
        <w:trPr>
          <w:gridAfter w:val="1"/>
          <w:wAfter w:w="29" w:type="dxa"/>
        </w:trPr>
        <w:tc>
          <w:tcPr>
            <w:tcW w:w="3485" w:type="dxa"/>
            <w:gridSpan w:val="3"/>
          </w:tcPr>
          <w:p w14:paraId="6107B5D1" w14:textId="77777777" w:rsidR="007C35BF" w:rsidRDefault="00CA4396"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Individual GP</w:t>
            </w:r>
          </w:p>
          <w:p w14:paraId="4C0F40D3" w14:textId="583A4906" w:rsidR="00CA4396" w:rsidRDefault="0047055A"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A</w:t>
            </w:r>
            <w:r w:rsidR="00CA4396" w:rsidRPr="12C31B1A">
              <w:rPr>
                <w:rFonts w:asciiTheme="minorHAnsi" w:eastAsiaTheme="minorEastAsia" w:hAnsiTheme="minorHAnsi"/>
              </w:rPr>
              <w:t xml:space="preserve"> group of GPs</w:t>
            </w:r>
          </w:p>
          <w:p w14:paraId="74F41632" w14:textId="2AA89842" w:rsidR="0047055A" w:rsidRDefault="0047055A"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Combination of GP and Specialists.</w:t>
            </w:r>
          </w:p>
        </w:tc>
        <w:tc>
          <w:tcPr>
            <w:tcW w:w="3485" w:type="dxa"/>
            <w:gridSpan w:val="2"/>
          </w:tcPr>
          <w:p w14:paraId="7706C761" w14:textId="77777777" w:rsidR="007C35BF" w:rsidRDefault="00636B55"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Practice Manager</w:t>
            </w:r>
          </w:p>
          <w:p w14:paraId="19A48834" w14:textId="77777777" w:rsidR="00636B55" w:rsidRDefault="00636B55"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Practice Nurse</w:t>
            </w:r>
          </w:p>
          <w:p w14:paraId="530460B8" w14:textId="562AA6AA" w:rsidR="00636B55" w:rsidRDefault="00D24A16"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 xml:space="preserve">Practice </w:t>
            </w:r>
            <w:r w:rsidR="002916A4" w:rsidRPr="12C31B1A">
              <w:rPr>
                <w:rFonts w:asciiTheme="minorHAnsi" w:eastAsiaTheme="minorEastAsia" w:hAnsiTheme="minorHAnsi"/>
              </w:rPr>
              <w:t>Reception</w:t>
            </w:r>
          </w:p>
        </w:tc>
        <w:tc>
          <w:tcPr>
            <w:tcW w:w="3486" w:type="dxa"/>
          </w:tcPr>
          <w:p w14:paraId="5B966A40" w14:textId="77777777" w:rsidR="007C35BF" w:rsidRDefault="00D24A16"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Allied Health providers</w:t>
            </w:r>
          </w:p>
          <w:p w14:paraId="733266F1" w14:textId="726E7EF5" w:rsidR="00D24A16" w:rsidRDefault="00D24A16" w:rsidP="12C31B1A">
            <w:pPr>
              <w:pStyle w:val="ListParagraph"/>
              <w:numPr>
                <w:ilvl w:val="0"/>
                <w:numId w:val="11"/>
              </w:numPr>
              <w:rPr>
                <w:rFonts w:asciiTheme="minorHAnsi" w:eastAsiaTheme="minorEastAsia" w:hAnsiTheme="minorHAnsi"/>
              </w:rPr>
            </w:pPr>
            <w:r w:rsidRPr="12C31B1A">
              <w:rPr>
                <w:rFonts w:asciiTheme="minorHAnsi" w:eastAsiaTheme="minorEastAsia" w:hAnsiTheme="minorHAnsi"/>
              </w:rPr>
              <w:t>Hospital</w:t>
            </w:r>
          </w:p>
          <w:p w14:paraId="28CDA0D7" w14:textId="77777777" w:rsidR="002916A4" w:rsidRDefault="002916A4" w:rsidP="12C31B1A">
            <w:pPr>
              <w:pStyle w:val="ListParagraph"/>
              <w:rPr>
                <w:rFonts w:asciiTheme="minorHAnsi" w:eastAsiaTheme="minorEastAsia" w:hAnsiTheme="minorHAnsi"/>
              </w:rPr>
            </w:pPr>
          </w:p>
          <w:p w14:paraId="3FCA16CD" w14:textId="624459B5" w:rsidR="00D24A16" w:rsidRDefault="00D24A16" w:rsidP="12C31B1A">
            <w:pPr>
              <w:pStyle w:val="ListParagraph"/>
              <w:rPr>
                <w:rFonts w:asciiTheme="minorHAnsi" w:eastAsiaTheme="minorEastAsia" w:hAnsiTheme="minorHAnsi"/>
              </w:rPr>
            </w:pPr>
          </w:p>
        </w:tc>
      </w:tr>
      <w:tr w:rsidR="00B531BD" w14:paraId="66D3828B" w14:textId="77777777" w:rsidTr="0B22D7C8">
        <w:trPr>
          <w:gridAfter w:val="1"/>
          <w:wAfter w:w="29" w:type="dxa"/>
        </w:trPr>
        <w:tc>
          <w:tcPr>
            <w:tcW w:w="10456" w:type="dxa"/>
            <w:gridSpan w:val="6"/>
            <w:shd w:val="clear" w:color="auto" w:fill="00BBC3" w:themeFill="accent3"/>
          </w:tcPr>
          <w:p w14:paraId="69D9E282" w14:textId="2D354A03" w:rsidR="00B531BD" w:rsidRPr="00B531BD" w:rsidRDefault="00B531BD" w:rsidP="12C31B1A">
            <w:pPr>
              <w:rPr>
                <w:rFonts w:asciiTheme="minorHAnsi" w:eastAsiaTheme="minorEastAsia" w:hAnsiTheme="minorHAnsi"/>
                <w:b/>
                <w:bCs/>
              </w:rPr>
            </w:pPr>
            <w:r w:rsidRPr="12C31B1A">
              <w:rPr>
                <w:rFonts w:asciiTheme="minorHAnsi" w:eastAsiaTheme="minorEastAsia" w:hAnsiTheme="minorHAnsi"/>
                <w:b/>
                <w:bCs/>
              </w:rPr>
              <w:t>MINI AUDIT</w:t>
            </w:r>
            <w:r w:rsidR="00ED7013" w:rsidRPr="12C31B1A">
              <w:rPr>
                <w:rFonts w:asciiTheme="minorHAnsi" w:eastAsiaTheme="minorEastAsia" w:hAnsiTheme="minorHAnsi"/>
                <w:b/>
                <w:bCs/>
              </w:rPr>
              <w:t xml:space="preserve"> – Mini audits are made up of 4 steps </w:t>
            </w:r>
            <w:r w:rsidR="00ED7013" w:rsidRPr="12C31B1A">
              <w:rPr>
                <w:rFonts w:asciiTheme="minorHAnsi" w:eastAsiaTheme="minorEastAsia" w:hAnsiTheme="minorHAnsi"/>
                <w:sz w:val="16"/>
                <w:szCs w:val="16"/>
              </w:rPr>
              <w:t>(</w:t>
            </w:r>
            <w:r w:rsidR="005104FD" w:rsidRPr="12C31B1A">
              <w:rPr>
                <w:rFonts w:asciiTheme="minorHAnsi" w:eastAsiaTheme="minorEastAsia" w:hAnsiTheme="minorHAnsi"/>
                <w:sz w:val="16"/>
                <w:szCs w:val="16"/>
              </w:rPr>
              <w:t>Full audits have an additional step)</w:t>
            </w:r>
          </w:p>
        </w:tc>
      </w:tr>
      <w:tr w:rsidR="00B531BD" w14:paraId="379823A7" w14:textId="77777777" w:rsidTr="0B22D7C8">
        <w:trPr>
          <w:gridAfter w:val="1"/>
          <w:wAfter w:w="29" w:type="dxa"/>
        </w:trPr>
        <w:tc>
          <w:tcPr>
            <w:tcW w:w="1129" w:type="dxa"/>
            <w:shd w:val="clear" w:color="auto" w:fill="00BBC3" w:themeFill="accent3"/>
          </w:tcPr>
          <w:p w14:paraId="5B440F39" w14:textId="3643C547" w:rsidR="00B531BD" w:rsidRPr="006672FC" w:rsidRDefault="00B531BD" w:rsidP="12C31B1A">
            <w:pPr>
              <w:rPr>
                <w:rFonts w:asciiTheme="minorHAnsi" w:eastAsiaTheme="minorEastAsia" w:hAnsiTheme="minorHAnsi"/>
                <w:b/>
                <w:bCs/>
              </w:rPr>
            </w:pPr>
            <w:r w:rsidRPr="12C31B1A">
              <w:rPr>
                <w:rFonts w:asciiTheme="minorHAnsi" w:eastAsiaTheme="minorEastAsia" w:hAnsiTheme="minorHAnsi"/>
                <w:b/>
                <w:bCs/>
              </w:rPr>
              <w:t>Step 1</w:t>
            </w:r>
          </w:p>
        </w:tc>
        <w:tc>
          <w:tcPr>
            <w:tcW w:w="9327" w:type="dxa"/>
            <w:gridSpan w:val="5"/>
          </w:tcPr>
          <w:p w14:paraId="173F8DAF" w14:textId="6B43B612" w:rsidR="00B531BD" w:rsidRDefault="000E2948" w:rsidP="12C31B1A">
            <w:pPr>
              <w:rPr>
                <w:rFonts w:asciiTheme="minorHAnsi" w:eastAsiaTheme="minorEastAsia" w:hAnsiTheme="minorHAnsi"/>
              </w:rPr>
            </w:pPr>
            <w:r w:rsidRPr="12C31B1A">
              <w:rPr>
                <w:rFonts w:asciiTheme="minorHAnsi" w:eastAsiaTheme="minorEastAsia" w:hAnsiTheme="minorHAnsi"/>
              </w:rPr>
              <w:t>Identification of audit needs</w:t>
            </w:r>
            <w:r w:rsidR="001D0D88" w:rsidRPr="12C31B1A">
              <w:rPr>
                <w:rFonts w:asciiTheme="minorHAnsi" w:eastAsiaTheme="minorEastAsia" w:hAnsiTheme="minorHAnsi"/>
              </w:rPr>
              <w:t xml:space="preserve"> -</w:t>
            </w:r>
          </w:p>
          <w:p w14:paraId="7298DF5C" w14:textId="77777777" w:rsidR="00891D60" w:rsidRDefault="000E2948" w:rsidP="12C31B1A">
            <w:pPr>
              <w:pStyle w:val="ListParagraph"/>
              <w:numPr>
                <w:ilvl w:val="0"/>
                <w:numId w:val="12"/>
              </w:numPr>
              <w:rPr>
                <w:rFonts w:asciiTheme="minorHAnsi" w:eastAsiaTheme="minorEastAsia" w:hAnsiTheme="minorHAnsi"/>
              </w:rPr>
            </w:pPr>
            <w:r w:rsidRPr="12C31B1A">
              <w:rPr>
                <w:rFonts w:asciiTheme="minorHAnsi" w:eastAsiaTheme="minorEastAsia" w:hAnsiTheme="minorHAnsi"/>
              </w:rPr>
              <w:t xml:space="preserve">Identify the GP lead </w:t>
            </w:r>
            <w:r w:rsidR="00891D60" w:rsidRPr="12C31B1A">
              <w:rPr>
                <w:rFonts w:asciiTheme="minorHAnsi" w:eastAsiaTheme="minorEastAsia" w:hAnsiTheme="minorHAnsi"/>
              </w:rPr>
              <w:t>and the person to organise the group (this can be the same person)</w:t>
            </w:r>
          </w:p>
          <w:p w14:paraId="13C07312" w14:textId="77777777" w:rsidR="000E2948" w:rsidRDefault="00891D60" w:rsidP="12C31B1A">
            <w:pPr>
              <w:pStyle w:val="ListParagraph"/>
              <w:numPr>
                <w:ilvl w:val="0"/>
                <w:numId w:val="12"/>
              </w:numPr>
              <w:rPr>
                <w:rFonts w:asciiTheme="minorHAnsi" w:eastAsiaTheme="minorEastAsia" w:hAnsiTheme="minorHAnsi"/>
              </w:rPr>
            </w:pPr>
            <w:r w:rsidRPr="12C31B1A">
              <w:rPr>
                <w:rFonts w:asciiTheme="minorHAnsi" w:eastAsiaTheme="minorEastAsia" w:hAnsiTheme="minorHAnsi"/>
              </w:rPr>
              <w:t xml:space="preserve">Identify the </w:t>
            </w:r>
            <w:r w:rsidR="00265D49" w:rsidRPr="12C31B1A">
              <w:rPr>
                <w:rFonts w:asciiTheme="minorHAnsi" w:eastAsiaTheme="minorEastAsia" w:hAnsiTheme="minorHAnsi"/>
              </w:rPr>
              <w:t>aim of the mini audit (SMART goal)</w:t>
            </w:r>
          </w:p>
          <w:p w14:paraId="5D08D9CB" w14:textId="68506AD2" w:rsidR="004A55F4" w:rsidRDefault="004A55F4" w:rsidP="12C31B1A">
            <w:pPr>
              <w:pStyle w:val="ListParagraph"/>
              <w:numPr>
                <w:ilvl w:val="0"/>
                <w:numId w:val="12"/>
              </w:numPr>
              <w:rPr>
                <w:rFonts w:asciiTheme="minorHAnsi" w:eastAsiaTheme="minorEastAsia" w:hAnsiTheme="minorHAnsi"/>
              </w:rPr>
            </w:pPr>
            <w:r w:rsidRPr="12C31B1A">
              <w:rPr>
                <w:rFonts w:asciiTheme="minorHAnsi" w:eastAsiaTheme="minorEastAsia" w:hAnsiTheme="minorHAnsi"/>
              </w:rPr>
              <w:t>Agreeance from the</w:t>
            </w:r>
            <w:r w:rsidR="001D0D88" w:rsidRPr="12C31B1A">
              <w:rPr>
                <w:rFonts w:asciiTheme="minorHAnsi" w:eastAsiaTheme="minorEastAsia" w:hAnsiTheme="minorHAnsi"/>
              </w:rPr>
              <w:t xml:space="preserve"> audit </w:t>
            </w:r>
            <w:r w:rsidRPr="12C31B1A">
              <w:rPr>
                <w:rFonts w:asciiTheme="minorHAnsi" w:eastAsiaTheme="minorEastAsia" w:hAnsiTheme="minorHAnsi"/>
              </w:rPr>
              <w:t>team to identify and reflect on their individual learning</w:t>
            </w:r>
            <w:r w:rsidR="002A239F" w:rsidRPr="12C31B1A">
              <w:rPr>
                <w:rFonts w:asciiTheme="minorHAnsi" w:eastAsiaTheme="minorEastAsia" w:hAnsiTheme="minorHAnsi"/>
              </w:rPr>
              <w:t xml:space="preserve"> needs</w:t>
            </w:r>
            <w:r w:rsidR="001D0D88" w:rsidRPr="12C31B1A">
              <w:rPr>
                <w:rFonts w:asciiTheme="minorHAnsi" w:eastAsiaTheme="minorEastAsia" w:hAnsiTheme="minorHAnsi"/>
              </w:rPr>
              <w:t xml:space="preserve"> in relation to the group.</w:t>
            </w:r>
          </w:p>
        </w:tc>
      </w:tr>
      <w:tr w:rsidR="00B531BD" w14:paraId="419ED911" w14:textId="77777777" w:rsidTr="0B22D7C8">
        <w:trPr>
          <w:gridAfter w:val="1"/>
          <w:wAfter w:w="29" w:type="dxa"/>
        </w:trPr>
        <w:tc>
          <w:tcPr>
            <w:tcW w:w="1129" w:type="dxa"/>
            <w:shd w:val="clear" w:color="auto" w:fill="00BBC3" w:themeFill="accent3"/>
          </w:tcPr>
          <w:p w14:paraId="629C8E84" w14:textId="45E37CAE" w:rsidR="00B531BD" w:rsidRPr="006672FC" w:rsidRDefault="00B531BD" w:rsidP="12C31B1A">
            <w:pPr>
              <w:rPr>
                <w:rFonts w:asciiTheme="minorHAnsi" w:eastAsiaTheme="minorEastAsia" w:hAnsiTheme="minorHAnsi"/>
                <w:b/>
                <w:bCs/>
              </w:rPr>
            </w:pPr>
            <w:r w:rsidRPr="12C31B1A">
              <w:rPr>
                <w:rFonts w:asciiTheme="minorHAnsi" w:eastAsiaTheme="minorEastAsia" w:hAnsiTheme="minorHAnsi"/>
                <w:b/>
                <w:bCs/>
              </w:rPr>
              <w:t>Step 2</w:t>
            </w:r>
          </w:p>
        </w:tc>
        <w:tc>
          <w:tcPr>
            <w:tcW w:w="9327" w:type="dxa"/>
            <w:gridSpan w:val="5"/>
          </w:tcPr>
          <w:p w14:paraId="1ED38D9B" w14:textId="692D2331" w:rsidR="00B531BD" w:rsidRDefault="00A01F09" w:rsidP="12C31B1A">
            <w:pPr>
              <w:rPr>
                <w:rFonts w:asciiTheme="minorHAnsi" w:eastAsiaTheme="minorEastAsia" w:hAnsiTheme="minorHAnsi"/>
              </w:rPr>
            </w:pPr>
            <w:r w:rsidRPr="12C31B1A">
              <w:rPr>
                <w:rFonts w:asciiTheme="minorHAnsi" w:eastAsiaTheme="minorEastAsia" w:hAnsiTheme="minorHAnsi"/>
              </w:rPr>
              <w:t>Method</w:t>
            </w:r>
            <w:r w:rsidR="00FA35B6" w:rsidRPr="12C31B1A">
              <w:rPr>
                <w:rFonts w:asciiTheme="minorHAnsi" w:eastAsiaTheme="minorEastAsia" w:hAnsiTheme="minorHAnsi"/>
              </w:rPr>
              <w:t xml:space="preserve"> / How will the </w:t>
            </w:r>
            <w:r w:rsidR="0024126C" w:rsidRPr="12C31B1A">
              <w:rPr>
                <w:rFonts w:asciiTheme="minorHAnsi" w:eastAsiaTheme="minorEastAsia" w:hAnsiTheme="minorHAnsi"/>
              </w:rPr>
              <w:t xml:space="preserve">mini </w:t>
            </w:r>
            <w:r w:rsidR="00FA35B6" w:rsidRPr="12C31B1A">
              <w:rPr>
                <w:rFonts w:asciiTheme="minorHAnsi" w:eastAsiaTheme="minorEastAsia" w:hAnsiTheme="minorHAnsi"/>
              </w:rPr>
              <w:t>audit be measured –</w:t>
            </w:r>
          </w:p>
          <w:p w14:paraId="3C419917" w14:textId="7975C7C7" w:rsidR="00FA35B6" w:rsidRDefault="1D4B7A55" w:rsidP="0B22D7C8">
            <w:pPr>
              <w:pStyle w:val="ListParagraph"/>
              <w:numPr>
                <w:ilvl w:val="0"/>
                <w:numId w:val="13"/>
              </w:numPr>
              <w:rPr>
                <w:rFonts w:asciiTheme="minorHAnsi" w:eastAsiaTheme="minorEastAsia" w:hAnsiTheme="minorHAnsi"/>
              </w:rPr>
            </w:pPr>
            <w:r w:rsidRPr="0B22D7C8">
              <w:rPr>
                <w:rFonts w:asciiTheme="minorHAnsi" w:eastAsiaTheme="minorEastAsia" w:hAnsiTheme="minorHAnsi"/>
              </w:rPr>
              <w:t xml:space="preserve">Define the best practice </w:t>
            </w:r>
            <w:r w:rsidR="40AF6F51" w:rsidRPr="0B22D7C8">
              <w:rPr>
                <w:rFonts w:asciiTheme="minorHAnsi" w:eastAsiaTheme="minorEastAsia" w:hAnsiTheme="minorHAnsi"/>
              </w:rPr>
              <w:t>guideline</w:t>
            </w:r>
            <w:r w:rsidR="2F0B769A" w:rsidRPr="0B22D7C8">
              <w:rPr>
                <w:rFonts w:asciiTheme="minorHAnsi" w:eastAsiaTheme="minorEastAsia" w:hAnsiTheme="minorHAnsi"/>
              </w:rPr>
              <w:t>(</w:t>
            </w:r>
            <w:r w:rsidR="40AF6F51" w:rsidRPr="0B22D7C8">
              <w:rPr>
                <w:rFonts w:asciiTheme="minorHAnsi" w:eastAsiaTheme="minorEastAsia" w:hAnsiTheme="minorHAnsi"/>
              </w:rPr>
              <w:t>s</w:t>
            </w:r>
            <w:r w:rsidR="6A6F2D40" w:rsidRPr="0B22D7C8">
              <w:rPr>
                <w:rFonts w:asciiTheme="minorHAnsi" w:eastAsiaTheme="minorEastAsia" w:hAnsiTheme="minorHAnsi"/>
              </w:rPr>
              <w:t>)</w:t>
            </w:r>
            <w:r w:rsidR="40AF6F51" w:rsidRPr="0B22D7C8">
              <w:rPr>
                <w:rFonts w:asciiTheme="minorHAnsi" w:eastAsiaTheme="minorEastAsia" w:hAnsiTheme="minorHAnsi"/>
              </w:rPr>
              <w:t xml:space="preserve"> or standard/s </w:t>
            </w:r>
            <w:r w:rsidR="41D6BE5C" w:rsidRPr="0B22D7C8">
              <w:rPr>
                <w:rFonts w:asciiTheme="minorHAnsi" w:eastAsiaTheme="minorEastAsia" w:hAnsiTheme="minorHAnsi"/>
              </w:rPr>
              <w:t>to be met.</w:t>
            </w:r>
          </w:p>
          <w:p w14:paraId="7810BF3D" w14:textId="77777777" w:rsidR="00872ACF" w:rsidRDefault="00872ACF" w:rsidP="12C31B1A">
            <w:pPr>
              <w:pStyle w:val="ListParagraph"/>
              <w:numPr>
                <w:ilvl w:val="0"/>
                <w:numId w:val="13"/>
              </w:numPr>
              <w:rPr>
                <w:rFonts w:asciiTheme="minorHAnsi" w:eastAsiaTheme="minorEastAsia" w:hAnsiTheme="minorHAnsi"/>
              </w:rPr>
            </w:pPr>
            <w:r w:rsidRPr="12C31B1A">
              <w:rPr>
                <w:rFonts w:asciiTheme="minorHAnsi" w:eastAsiaTheme="minorEastAsia" w:hAnsiTheme="minorHAnsi"/>
              </w:rPr>
              <w:t xml:space="preserve">Define the </w:t>
            </w:r>
            <w:r w:rsidR="00543DC3" w:rsidRPr="12C31B1A">
              <w:rPr>
                <w:rFonts w:asciiTheme="minorHAnsi" w:eastAsiaTheme="minorEastAsia" w:hAnsiTheme="minorHAnsi"/>
              </w:rPr>
              <w:t>criteria of the mini audit</w:t>
            </w:r>
          </w:p>
          <w:p w14:paraId="3B29C5A1" w14:textId="7A601085" w:rsidR="007D20B4" w:rsidRDefault="007D20B4" w:rsidP="12C31B1A">
            <w:pPr>
              <w:pStyle w:val="ListParagraph"/>
              <w:numPr>
                <w:ilvl w:val="0"/>
                <w:numId w:val="13"/>
              </w:numPr>
              <w:rPr>
                <w:rFonts w:asciiTheme="minorHAnsi" w:eastAsiaTheme="minorEastAsia" w:hAnsiTheme="minorHAnsi"/>
              </w:rPr>
            </w:pPr>
            <w:r w:rsidRPr="12C31B1A">
              <w:rPr>
                <w:rFonts w:asciiTheme="minorHAnsi" w:eastAsiaTheme="minorEastAsia" w:hAnsiTheme="minorHAnsi"/>
              </w:rPr>
              <w:t>Identify the data that will need to be collected –</w:t>
            </w:r>
          </w:p>
          <w:p w14:paraId="42623DDE" w14:textId="3DC4038E" w:rsidR="007D20B4" w:rsidRDefault="00C217CE"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What data</w:t>
            </w:r>
            <w:r w:rsidR="002218AD" w:rsidRPr="12C31B1A">
              <w:rPr>
                <w:rFonts w:asciiTheme="minorHAnsi" w:eastAsiaTheme="minorEastAsia" w:hAnsiTheme="minorHAnsi"/>
              </w:rPr>
              <w:t xml:space="preserve"> will be collected</w:t>
            </w:r>
            <w:r w:rsidRPr="12C31B1A">
              <w:rPr>
                <w:rFonts w:asciiTheme="minorHAnsi" w:eastAsiaTheme="minorEastAsia" w:hAnsiTheme="minorHAnsi"/>
              </w:rPr>
              <w:t>, who will collect, when will it be collected, where and how</w:t>
            </w:r>
            <w:r w:rsidR="002218AD" w:rsidRPr="12C31B1A">
              <w:rPr>
                <w:rFonts w:asciiTheme="minorHAnsi" w:eastAsiaTheme="minorEastAsia" w:hAnsiTheme="minorHAnsi"/>
              </w:rPr>
              <w:t>.</w:t>
            </w:r>
          </w:p>
          <w:p w14:paraId="77CBD32F" w14:textId="06265DC3" w:rsidR="002218AD" w:rsidRDefault="002218AD"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How will the privacy</w:t>
            </w:r>
            <w:r w:rsidR="00695215" w:rsidRPr="12C31B1A">
              <w:rPr>
                <w:rFonts w:asciiTheme="minorHAnsi" w:eastAsiaTheme="minorEastAsia" w:hAnsiTheme="minorHAnsi"/>
              </w:rPr>
              <w:t xml:space="preserve"> and confidentiality be maintained?</w:t>
            </w:r>
          </w:p>
          <w:p w14:paraId="2B14376B" w14:textId="40A26B6F" w:rsidR="007D20B4" w:rsidRDefault="00695215"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How will consent be obtained, if required.</w:t>
            </w:r>
          </w:p>
        </w:tc>
      </w:tr>
      <w:tr w:rsidR="00B531BD" w14:paraId="34045396" w14:textId="77777777" w:rsidTr="0B22D7C8">
        <w:trPr>
          <w:gridAfter w:val="1"/>
          <w:wAfter w:w="29" w:type="dxa"/>
        </w:trPr>
        <w:tc>
          <w:tcPr>
            <w:tcW w:w="1129" w:type="dxa"/>
            <w:shd w:val="clear" w:color="auto" w:fill="00BBC3" w:themeFill="accent3"/>
          </w:tcPr>
          <w:p w14:paraId="05FA28D0" w14:textId="2124899D" w:rsidR="00B531BD" w:rsidRPr="006672FC" w:rsidRDefault="00B531BD" w:rsidP="12C31B1A">
            <w:pPr>
              <w:rPr>
                <w:rFonts w:asciiTheme="minorHAnsi" w:eastAsiaTheme="minorEastAsia" w:hAnsiTheme="minorHAnsi"/>
                <w:b/>
                <w:bCs/>
              </w:rPr>
            </w:pPr>
            <w:r w:rsidRPr="12C31B1A">
              <w:rPr>
                <w:rFonts w:asciiTheme="minorHAnsi" w:eastAsiaTheme="minorEastAsia" w:hAnsiTheme="minorHAnsi"/>
                <w:b/>
                <w:bCs/>
              </w:rPr>
              <w:lastRenderedPageBreak/>
              <w:t>Step 3</w:t>
            </w:r>
          </w:p>
        </w:tc>
        <w:tc>
          <w:tcPr>
            <w:tcW w:w="9327" w:type="dxa"/>
            <w:gridSpan w:val="5"/>
          </w:tcPr>
          <w:p w14:paraId="68FC598D" w14:textId="66D64F27" w:rsidR="00B531BD" w:rsidRDefault="006672FC" w:rsidP="12C31B1A">
            <w:pPr>
              <w:rPr>
                <w:rFonts w:asciiTheme="minorHAnsi" w:eastAsiaTheme="minorEastAsia" w:hAnsiTheme="minorHAnsi"/>
              </w:rPr>
            </w:pPr>
            <w:r w:rsidRPr="12C31B1A">
              <w:rPr>
                <w:rFonts w:asciiTheme="minorHAnsi" w:eastAsiaTheme="minorEastAsia" w:hAnsiTheme="minorHAnsi"/>
              </w:rPr>
              <w:t>Data Collection</w:t>
            </w:r>
            <w:r w:rsidR="00DD5DDD" w:rsidRPr="12C31B1A">
              <w:rPr>
                <w:rFonts w:asciiTheme="minorHAnsi" w:eastAsiaTheme="minorEastAsia" w:hAnsiTheme="minorHAnsi"/>
              </w:rPr>
              <w:t xml:space="preserve"> – Collect the required data, information </w:t>
            </w:r>
            <w:r w:rsidR="0088314C" w:rsidRPr="12C31B1A">
              <w:rPr>
                <w:rFonts w:asciiTheme="minorHAnsi" w:eastAsiaTheme="minorEastAsia" w:hAnsiTheme="minorHAnsi"/>
              </w:rPr>
              <w:t>regarding subject matter (patients / processes / policy / etc.) relevant to the mini audit.</w:t>
            </w:r>
          </w:p>
        </w:tc>
      </w:tr>
      <w:tr w:rsidR="00B531BD" w14:paraId="5FA2403A" w14:textId="77777777" w:rsidTr="0B22D7C8">
        <w:trPr>
          <w:gridAfter w:val="1"/>
          <w:wAfter w:w="29" w:type="dxa"/>
        </w:trPr>
        <w:tc>
          <w:tcPr>
            <w:tcW w:w="1129" w:type="dxa"/>
            <w:shd w:val="clear" w:color="auto" w:fill="00BBC3" w:themeFill="accent3"/>
          </w:tcPr>
          <w:p w14:paraId="61DE1D72" w14:textId="6E8B03E3" w:rsidR="00112DAC" w:rsidRPr="006672FC" w:rsidRDefault="00B531BD" w:rsidP="12C31B1A">
            <w:pPr>
              <w:rPr>
                <w:rFonts w:asciiTheme="minorHAnsi" w:eastAsiaTheme="minorEastAsia" w:hAnsiTheme="minorHAnsi"/>
                <w:b/>
                <w:bCs/>
              </w:rPr>
            </w:pPr>
            <w:r w:rsidRPr="12C31B1A">
              <w:rPr>
                <w:rFonts w:asciiTheme="minorHAnsi" w:eastAsiaTheme="minorEastAsia" w:hAnsiTheme="minorHAnsi"/>
                <w:b/>
                <w:bCs/>
              </w:rPr>
              <w:t xml:space="preserve">Step 4 </w:t>
            </w:r>
          </w:p>
        </w:tc>
        <w:tc>
          <w:tcPr>
            <w:tcW w:w="9327" w:type="dxa"/>
            <w:gridSpan w:val="5"/>
          </w:tcPr>
          <w:p w14:paraId="775F8338" w14:textId="170437BF" w:rsidR="00B531BD" w:rsidRDefault="0088314C" w:rsidP="12C31B1A">
            <w:pPr>
              <w:rPr>
                <w:rFonts w:asciiTheme="minorHAnsi" w:eastAsiaTheme="minorEastAsia" w:hAnsiTheme="minorHAnsi"/>
              </w:rPr>
            </w:pPr>
            <w:r w:rsidRPr="12C31B1A">
              <w:rPr>
                <w:rFonts w:asciiTheme="minorHAnsi" w:eastAsiaTheme="minorEastAsia" w:hAnsiTheme="minorHAnsi"/>
              </w:rPr>
              <w:t xml:space="preserve">Data analysis and </w:t>
            </w:r>
            <w:r w:rsidR="008208FC" w:rsidRPr="12C31B1A">
              <w:rPr>
                <w:rFonts w:asciiTheme="minorHAnsi" w:eastAsiaTheme="minorEastAsia" w:hAnsiTheme="minorHAnsi"/>
              </w:rPr>
              <w:t>implementation of changes –</w:t>
            </w:r>
          </w:p>
          <w:p w14:paraId="3B728D5C" w14:textId="77777777" w:rsidR="008208FC" w:rsidRDefault="00745FCC" w:rsidP="12C31B1A">
            <w:pPr>
              <w:pStyle w:val="ListParagraph"/>
              <w:numPr>
                <w:ilvl w:val="0"/>
                <w:numId w:val="14"/>
              </w:numPr>
              <w:rPr>
                <w:rFonts w:asciiTheme="minorHAnsi" w:eastAsiaTheme="minorEastAsia" w:hAnsiTheme="minorHAnsi"/>
              </w:rPr>
            </w:pPr>
            <w:r w:rsidRPr="12C31B1A">
              <w:rPr>
                <w:rFonts w:asciiTheme="minorHAnsi" w:eastAsiaTheme="minorEastAsia" w:hAnsiTheme="minorHAnsi"/>
              </w:rPr>
              <w:t>Analysis of the data against the guidelines / standards of measure (step 2)</w:t>
            </w:r>
          </w:p>
          <w:p w14:paraId="3AAB6041" w14:textId="77777777" w:rsidR="00745FCC" w:rsidRDefault="00745FCC" w:rsidP="12C31B1A">
            <w:pPr>
              <w:pStyle w:val="ListParagraph"/>
              <w:numPr>
                <w:ilvl w:val="0"/>
                <w:numId w:val="14"/>
              </w:numPr>
              <w:rPr>
                <w:rFonts w:asciiTheme="minorHAnsi" w:eastAsiaTheme="minorEastAsia" w:hAnsiTheme="minorHAnsi"/>
              </w:rPr>
            </w:pPr>
            <w:r w:rsidRPr="12C31B1A">
              <w:rPr>
                <w:rFonts w:asciiTheme="minorHAnsi" w:eastAsiaTheme="minorEastAsia" w:hAnsiTheme="minorHAnsi"/>
              </w:rPr>
              <w:t xml:space="preserve">Identification of </w:t>
            </w:r>
            <w:r w:rsidR="00DA576A" w:rsidRPr="12C31B1A">
              <w:rPr>
                <w:rFonts w:asciiTheme="minorHAnsi" w:eastAsiaTheme="minorEastAsia" w:hAnsiTheme="minorHAnsi"/>
              </w:rPr>
              <w:t>improvements</w:t>
            </w:r>
            <w:r w:rsidR="00554118" w:rsidRPr="12C31B1A">
              <w:rPr>
                <w:rFonts w:asciiTheme="minorHAnsi" w:eastAsiaTheme="minorEastAsia" w:hAnsiTheme="minorHAnsi"/>
              </w:rPr>
              <w:t>/</w:t>
            </w:r>
            <w:r w:rsidR="00DA576A" w:rsidRPr="12C31B1A">
              <w:rPr>
                <w:rFonts w:asciiTheme="minorHAnsi" w:eastAsiaTheme="minorEastAsia" w:hAnsiTheme="minorHAnsi"/>
              </w:rPr>
              <w:t>changes required to policies or procedures</w:t>
            </w:r>
            <w:r w:rsidR="00554118" w:rsidRPr="12C31B1A">
              <w:rPr>
                <w:rFonts w:asciiTheme="minorHAnsi" w:eastAsiaTheme="minorEastAsia" w:hAnsiTheme="minorHAnsi"/>
              </w:rPr>
              <w:t xml:space="preserve"> by the GP</w:t>
            </w:r>
            <w:r w:rsidR="00117061" w:rsidRPr="12C31B1A">
              <w:rPr>
                <w:rFonts w:asciiTheme="minorHAnsi" w:eastAsiaTheme="minorEastAsia" w:hAnsiTheme="minorHAnsi"/>
              </w:rPr>
              <w:t xml:space="preserve"> </w:t>
            </w:r>
            <w:r w:rsidR="00554118" w:rsidRPr="12C31B1A">
              <w:rPr>
                <w:rFonts w:asciiTheme="minorHAnsi" w:eastAsiaTheme="minorEastAsia" w:hAnsiTheme="minorHAnsi"/>
              </w:rPr>
              <w:t>/</w:t>
            </w:r>
            <w:r w:rsidR="00117061" w:rsidRPr="12C31B1A">
              <w:rPr>
                <w:rFonts w:asciiTheme="minorHAnsi" w:eastAsiaTheme="minorEastAsia" w:hAnsiTheme="minorHAnsi"/>
              </w:rPr>
              <w:t xml:space="preserve"> </w:t>
            </w:r>
            <w:r w:rsidR="00554118" w:rsidRPr="12C31B1A">
              <w:rPr>
                <w:rFonts w:asciiTheme="minorHAnsi" w:eastAsiaTheme="minorEastAsia" w:hAnsiTheme="minorHAnsi"/>
              </w:rPr>
              <w:t>group</w:t>
            </w:r>
            <w:r w:rsidR="00117061" w:rsidRPr="12C31B1A">
              <w:rPr>
                <w:rFonts w:asciiTheme="minorHAnsi" w:eastAsiaTheme="minorEastAsia" w:hAnsiTheme="minorHAnsi"/>
              </w:rPr>
              <w:t xml:space="preserve"> </w:t>
            </w:r>
            <w:r w:rsidR="00554118" w:rsidRPr="12C31B1A">
              <w:rPr>
                <w:rFonts w:asciiTheme="minorHAnsi" w:eastAsiaTheme="minorEastAsia" w:hAnsiTheme="minorHAnsi"/>
              </w:rPr>
              <w:t>/</w:t>
            </w:r>
            <w:r w:rsidR="00117061" w:rsidRPr="12C31B1A">
              <w:rPr>
                <w:rFonts w:asciiTheme="minorHAnsi" w:eastAsiaTheme="minorEastAsia" w:hAnsiTheme="minorHAnsi"/>
              </w:rPr>
              <w:t xml:space="preserve"> </w:t>
            </w:r>
            <w:r w:rsidR="00FC2897" w:rsidRPr="12C31B1A">
              <w:rPr>
                <w:rFonts w:asciiTheme="minorHAnsi" w:eastAsiaTheme="minorEastAsia" w:hAnsiTheme="minorHAnsi"/>
              </w:rPr>
              <w:t>practice to meet the guidelines / standards</w:t>
            </w:r>
            <w:r w:rsidR="00117061" w:rsidRPr="12C31B1A">
              <w:rPr>
                <w:rFonts w:asciiTheme="minorHAnsi" w:eastAsiaTheme="minorEastAsia" w:hAnsiTheme="minorHAnsi"/>
              </w:rPr>
              <w:t xml:space="preserve"> </w:t>
            </w:r>
            <w:r w:rsidR="00C4105C" w:rsidRPr="12C31B1A">
              <w:rPr>
                <w:rFonts w:asciiTheme="minorHAnsi" w:eastAsiaTheme="minorEastAsia" w:hAnsiTheme="minorHAnsi"/>
              </w:rPr>
              <w:t>selected.</w:t>
            </w:r>
          </w:p>
          <w:p w14:paraId="64A3D665" w14:textId="77777777" w:rsidR="00C4105C" w:rsidRDefault="00C4105C" w:rsidP="12C31B1A">
            <w:pPr>
              <w:pStyle w:val="ListParagraph"/>
              <w:numPr>
                <w:ilvl w:val="0"/>
                <w:numId w:val="14"/>
              </w:numPr>
              <w:rPr>
                <w:rFonts w:asciiTheme="minorHAnsi" w:eastAsiaTheme="minorEastAsia" w:hAnsiTheme="minorHAnsi"/>
              </w:rPr>
            </w:pPr>
            <w:r w:rsidRPr="12C31B1A">
              <w:rPr>
                <w:rFonts w:asciiTheme="minorHAnsi" w:eastAsiaTheme="minorEastAsia" w:hAnsiTheme="minorHAnsi"/>
              </w:rPr>
              <w:t xml:space="preserve">Implementation of the improvements / changes </w:t>
            </w:r>
            <w:r w:rsidR="005B2471" w:rsidRPr="12C31B1A">
              <w:rPr>
                <w:rFonts w:asciiTheme="minorHAnsi" w:eastAsiaTheme="minorEastAsia" w:hAnsiTheme="minorHAnsi"/>
              </w:rPr>
              <w:t xml:space="preserve">identified </w:t>
            </w:r>
            <w:r w:rsidRPr="12C31B1A">
              <w:rPr>
                <w:rFonts w:asciiTheme="minorHAnsi" w:eastAsiaTheme="minorEastAsia" w:hAnsiTheme="minorHAnsi"/>
              </w:rPr>
              <w:t>as require</w:t>
            </w:r>
            <w:r w:rsidR="005B2471" w:rsidRPr="12C31B1A">
              <w:rPr>
                <w:rFonts w:asciiTheme="minorHAnsi" w:eastAsiaTheme="minorEastAsia" w:hAnsiTheme="minorHAnsi"/>
              </w:rPr>
              <w:t>d for quality improvement.</w:t>
            </w:r>
          </w:p>
          <w:p w14:paraId="17B7935E" w14:textId="3893C8FE" w:rsidR="006D4B07" w:rsidRDefault="4C7B363B" w:rsidP="0B22D7C8">
            <w:pPr>
              <w:pStyle w:val="ListParagraph"/>
              <w:numPr>
                <w:ilvl w:val="0"/>
                <w:numId w:val="14"/>
              </w:numPr>
              <w:rPr>
                <w:rFonts w:asciiTheme="minorHAnsi" w:eastAsiaTheme="minorEastAsia" w:hAnsiTheme="minorHAnsi"/>
              </w:rPr>
            </w:pPr>
            <w:r w:rsidRPr="0B22D7C8">
              <w:rPr>
                <w:rFonts w:asciiTheme="minorHAnsi" w:eastAsiaTheme="minorEastAsia" w:hAnsiTheme="minorHAnsi"/>
              </w:rPr>
              <w:t xml:space="preserve">Reflection of the outcomes for the GP / group / practice </w:t>
            </w:r>
            <w:r w:rsidR="3B7A5AF1" w:rsidRPr="0B22D7C8">
              <w:rPr>
                <w:rFonts w:asciiTheme="minorHAnsi" w:eastAsiaTheme="minorEastAsia" w:hAnsiTheme="minorHAnsi"/>
              </w:rPr>
              <w:t>using the questions provided in the mini audit</w:t>
            </w:r>
            <w:r w:rsidR="0039D8A6" w:rsidRPr="0B22D7C8">
              <w:rPr>
                <w:rFonts w:asciiTheme="minorHAnsi" w:eastAsiaTheme="minorEastAsia" w:hAnsiTheme="minorHAnsi"/>
              </w:rPr>
              <w:t xml:space="preserve"> / full audit </w:t>
            </w:r>
            <w:r w:rsidR="17D024A8" w:rsidRPr="0B22D7C8">
              <w:rPr>
                <w:rFonts w:asciiTheme="minorHAnsi" w:eastAsiaTheme="minorEastAsia" w:hAnsiTheme="minorHAnsi"/>
              </w:rPr>
              <w:t>PDSA (Plan Do Study Act)</w:t>
            </w:r>
            <w:r w:rsidR="0039D8A6" w:rsidRPr="0B22D7C8">
              <w:rPr>
                <w:rFonts w:asciiTheme="minorHAnsi" w:eastAsiaTheme="minorEastAsia" w:hAnsiTheme="minorHAnsi"/>
              </w:rPr>
              <w:t xml:space="preserve"> </w:t>
            </w:r>
            <w:r w:rsidR="3B7A5AF1" w:rsidRPr="0B22D7C8">
              <w:rPr>
                <w:rFonts w:asciiTheme="minorHAnsi" w:eastAsiaTheme="minorEastAsia" w:hAnsiTheme="minorHAnsi"/>
              </w:rPr>
              <w:t>template</w:t>
            </w:r>
            <w:r w:rsidR="0039D8A6" w:rsidRPr="0B22D7C8">
              <w:rPr>
                <w:rFonts w:asciiTheme="minorHAnsi" w:eastAsiaTheme="minorEastAsia" w:hAnsiTheme="minorHAnsi"/>
              </w:rPr>
              <w:t xml:space="preserve"> (see template</w:t>
            </w:r>
            <w:r w:rsidR="3812AB3E" w:rsidRPr="0B22D7C8">
              <w:rPr>
                <w:rFonts w:asciiTheme="minorHAnsi" w:eastAsiaTheme="minorEastAsia" w:hAnsiTheme="minorHAnsi"/>
              </w:rPr>
              <w:t xml:space="preserve"> on page 3) </w:t>
            </w:r>
          </w:p>
          <w:p w14:paraId="211C8EE2" w14:textId="07D31FFE" w:rsidR="00375BB2" w:rsidRDefault="00375BB2" w:rsidP="12C31B1A">
            <w:pPr>
              <w:pStyle w:val="ListParagraph"/>
              <w:numPr>
                <w:ilvl w:val="0"/>
                <w:numId w:val="14"/>
              </w:numPr>
              <w:rPr>
                <w:rFonts w:asciiTheme="minorHAnsi" w:eastAsiaTheme="minorEastAsia" w:hAnsiTheme="minorHAnsi"/>
              </w:rPr>
            </w:pPr>
            <w:r w:rsidRPr="12C31B1A">
              <w:rPr>
                <w:rFonts w:asciiTheme="minorHAnsi" w:eastAsiaTheme="minorEastAsia" w:hAnsiTheme="minorHAnsi"/>
              </w:rPr>
              <w:t xml:space="preserve">Submit your </w:t>
            </w:r>
            <w:r w:rsidR="00A81965" w:rsidRPr="12C31B1A">
              <w:rPr>
                <w:rFonts w:asciiTheme="minorHAnsi" w:eastAsiaTheme="minorEastAsia" w:hAnsiTheme="minorHAnsi"/>
              </w:rPr>
              <w:t>reflections -</w:t>
            </w:r>
            <w:r w:rsidR="00E2650B" w:rsidRPr="12C31B1A">
              <w:rPr>
                <w:rFonts w:asciiTheme="minorHAnsi" w:eastAsiaTheme="minorEastAsia" w:hAnsiTheme="minorHAnsi"/>
              </w:rPr>
              <w:t xml:space="preserve"> if a </w:t>
            </w:r>
            <w:r w:rsidR="00A81965" w:rsidRPr="12C31B1A">
              <w:rPr>
                <w:rFonts w:asciiTheme="minorHAnsi" w:eastAsiaTheme="minorEastAsia" w:hAnsiTheme="minorHAnsi"/>
              </w:rPr>
              <w:t>group audit, reflections</w:t>
            </w:r>
            <w:r w:rsidR="00E2650B" w:rsidRPr="12C31B1A">
              <w:rPr>
                <w:rFonts w:asciiTheme="minorHAnsi" w:eastAsiaTheme="minorEastAsia" w:hAnsiTheme="minorHAnsi"/>
              </w:rPr>
              <w:t xml:space="preserve"> must be </w:t>
            </w:r>
            <w:r w:rsidR="00214F90" w:rsidRPr="12C31B1A">
              <w:rPr>
                <w:rFonts w:asciiTheme="minorHAnsi" w:eastAsiaTheme="minorEastAsia" w:hAnsiTheme="minorHAnsi"/>
              </w:rPr>
              <w:t>submitted</w:t>
            </w:r>
            <w:r w:rsidR="003836D3" w:rsidRPr="12C31B1A">
              <w:rPr>
                <w:rFonts w:asciiTheme="minorHAnsi" w:eastAsiaTheme="minorEastAsia" w:hAnsiTheme="minorHAnsi"/>
              </w:rPr>
              <w:t xml:space="preserve"> to your CPD home</w:t>
            </w:r>
            <w:r w:rsidR="00214F90" w:rsidRPr="12C31B1A">
              <w:rPr>
                <w:rFonts w:asciiTheme="minorHAnsi" w:eastAsiaTheme="minorEastAsia" w:hAnsiTheme="minorHAnsi"/>
              </w:rPr>
              <w:t xml:space="preserve"> </w:t>
            </w:r>
            <w:r w:rsidR="00E2650B" w:rsidRPr="12C31B1A">
              <w:rPr>
                <w:rFonts w:asciiTheme="minorHAnsi" w:eastAsiaTheme="minorEastAsia" w:hAnsiTheme="minorHAnsi"/>
              </w:rPr>
              <w:t>as a group.</w:t>
            </w:r>
          </w:p>
        </w:tc>
      </w:tr>
    </w:tbl>
    <w:p w14:paraId="7BE80F4D" w14:textId="77777777" w:rsidR="002B09E6" w:rsidRDefault="002B09E6" w:rsidP="12C31B1A">
      <w:pPr>
        <w:rPr>
          <w:rFonts w:asciiTheme="minorHAnsi" w:eastAsiaTheme="minorEastAsia" w:hAnsiTheme="minorHAnsi"/>
        </w:rPr>
      </w:pPr>
    </w:p>
    <w:tbl>
      <w:tblPr>
        <w:tblStyle w:val="TableGrid"/>
        <w:tblW w:w="0" w:type="auto"/>
        <w:tblLook w:val="04A0" w:firstRow="1" w:lastRow="0" w:firstColumn="1" w:lastColumn="0" w:noHBand="0" w:noVBand="1"/>
      </w:tblPr>
      <w:tblGrid>
        <w:gridCol w:w="1129"/>
        <w:gridCol w:w="9327"/>
      </w:tblGrid>
      <w:tr w:rsidR="005104FD" w:rsidRPr="00B531BD" w14:paraId="6D6BFD05" w14:textId="77777777" w:rsidTr="0B22D7C8">
        <w:tc>
          <w:tcPr>
            <w:tcW w:w="10456" w:type="dxa"/>
            <w:gridSpan w:val="2"/>
            <w:shd w:val="clear" w:color="auto" w:fill="00BBC3" w:themeFill="accent3"/>
          </w:tcPr>
          <w:p w14:paraId="1FD29A09" w14:textId="1D875EB3" w:rsidR="005104FD" w:rsidRPr="00B531BD" w:rsidRDefault="005104FD" w:rsidP="12C31B1A">
            <w:pPr>
              <w:rPr>
                <w:rFonts w:asciiTheme="minorHAnsi" w:eastAsiaTheme="minorEastAsia" w:hAnsiTheme="minorHAnsi"/>
                <w:b/>
                <w:bCs/>
              </w:rPr>
            </w:pPr>
            <w:r w:rsidRPr="12C31B1A">
              <w:rPr>
                <w:rFonts w:asciiTheme="minorHAnsi" w:eastAsiaTheme="minorEastAsia" w:hAnsiTheme="minorHAnsi"/>
                <w:b/>
                <w:bCs/>
              </w:rPr>
              <w:t xml:space="preserve">FULL AUDIT – </w:t>
            </w:r>
            <w:r w:rsidR="0024126C" w:rsidRPr="12C31B1A">
              <w:rPr>
                <w:rFonts w:asciiTheme="minorHAnsi" w:eastAsiaTheme="minorEastAsia" w:hAnsiTheme="minorHAnsi"/>
                <w:b/>
                <w:bCs/>
              </w:rPr>
              <w:t>Full</w:t>
            </w:r>
            <w:r w:rsidRPr="12C31B1A">
              <w:rPr>
                <w:rFonts w:asciiTheme="minorHAnsi" w:eastAsiaTheme="minorEastAsia" w:hAnsiTheme="minorHAnsi"/>
                <w:b/>
                <w:bCs/>
              </w:rPr>
              <w:t xml:space="preserve"> audits are made up of 5 steps </w:t>
            </w:r>
            <w:r w:rsidRPr="12C31B1A">
              <w:rPr>
                <w:rFonts w:asciiTheme="minorHAnsi" w:eastAsiaTheme="minorEastAsia" w:hAnsiTheme="minorHAnsi"/>
                <w:sz w:val="16"/>
                <w:szCs w:val="16"/>
              </w:rPr>
              <w:t>(mini audits have 4 steps)</w:t>
            </w:r>
          </w:p>
        </w:tc>
      </w:tr>
      <w:tr w:rsidR="005104FD" w14:paraId="1F5B8C96" w14:textId="77777777" w:rsidTr="0B22D7C8">
        <w:tc>
          <w:tcPr>
            <w:tcW w:w="1129" w:type="dxa"/>
            <w:shd w:val="clear" w:color="auto" w:fill="00BBC3" w:themeFill="accent3"/>
          </w:tcPr>
          <w:p w14:paraId="62D69A08" w14:textId="77777777" w:rsidR="005104FD" w:rsidRPr="006672FC" w:rsidRDefault="005104FD" w:rsidP="12C31B1A">
            <w:pPr>
              <w:rPr>
                <w:rFonts w:asciiTheme="minorHAnsi" w:eastAsiaTheme="minorEastAsia" w:hAnsiTheme="minorHAnsi"/>
                <w:b/>
                <w:bCs/>
              </w:rPr>
            </w:pPr>
            <w:r w:rsidRPr="12C31B1A">
              <w:rPr>
                <w:rFonts w:asciiTheme="minorHAnsi" w:eastAsiaTheme="minorEastAsia" w:hAnsiTheme="minorHAnsi"/>
                <w:b/>
                <w:bCs/>
              </w:rPr>
              <w:t>Step 1</w:t>
            </w:r>
          </w:p>
        </w:tc>
        <w:tc>
          <w:tcPr>
            <w:tcW w:w="9327" w:type="dxa"/>
          </w:tcPr>
          <w:p w14:paraId="5DE0106D" w14:textId="77777777" w:rsidR="005104FD" w:rsidRDefault="005104FD" w:rsidP="12C31B1A">
            <w:pPr>
              <w:rPr>
                <w:rFonts w:asciiTheme="minorHAnsi" w:eastAsiaTheme="minorEastAsia" w:hAnsiTheme="minorHAnsi"/>
              </w:rPr>
            </w:pPr>
            <w:r w:rsidRPr="12C31B1A">
              <w:rPr>
                <w:rFonts w:asciiTheme="minorHAnsi" w:eastAsiaTheme="minorEastAsia" w:hAnsiTheme="minorHAnsi"/>
              </w:rPr>
              <w:t>Identification of audit needs -</w:t>
            </w:r>
          </w:p>
          <w:p w14:paraId="77E31889" w14:textId="77777777" w:rsidR="005104FD" w:rsidRDefault="005104FD" w:rsidP="12C31B1A">
            <w:pPr>
              <w:pStyle w:val="ListParagraph"/>
              <w:numPr>
                <w:ilvl w:val="0"/>
                <w:numId w:val="16"/>
              </w:numPr>
              <w:rPr>
                <w:rFonts w:asciiTheme="minorHAnsi" w:eastAsiaTheme="minorEastAsia" w:hAnsiTheme="minorHAnsi"/>
              </w:rPr>
            </w:pPr>
            <w:r w:rsidRPr="12C31B1A">
              <w:rPr>
                <w:rFonts w:asciiTheme="minorHAnsi" w:eastAsiaTheme="minorEastAsia" w:hAnsiTheme="minorHAnsi"/>
              </w:rPr>
              <w:t>Identify the GP lead and the person to organise the group (this can be the same person)</w:t>
            </w:r>
          </w:p>
          <w:p w14:paraId="5E313209" w14:textId="7126BF3D" w:rsidR="005104FD" w:rsidRDefault="005104FD" w:rsidP="12C31B1A">
            <w:pPr>
              <w:pStyle w:val="ListParagraph"/>
              <w:numPr>
                <w:ilvl w:val="0"/>
                <w:numId w:val="16"/>
              </w:numPr>
              <w:rPr>
                <w:rFonts w:asciiTheme="minorHAnsi" w:eastAsiaTheme="minorEastAsia" w:hAnsiTheme="minorHAnsi"/>
              </w:rPr>
            </w:pPr>
            <w:r w:rsidRPr="12C31B1A">
              <w:rPr>
                <w:rFonts w:asciiTheme="minorHAnsi" w:eastAsiaTheme="minorEastAsia" w:hAnsiTheme="minorHAnsi"/>
              </w:rPr>
              <w:t xml:space="preserve">Identify the aim of the </w:t>
            </w:r>
            <w:r w:rsidR="0024126C" w:rsidRPr="12C31B1A">
              <w:rPr>
                <w:rFonts w:asciiTheme="minorHAnsi" w:eastAsiaTheme="minorEastAsia" w:hAnsiTheme="minorHAnsi"/>
              </w:rPr>
              <w:t xml:space="preserve">full </w:t>
            </w:r>
            <w:r w:rsidRPr="12C31B1A">
              <w:rPr>
                <w:rFonts w:asciiTheme="minorHAnsi" w:eastAsiaTheme="minorEastAsia" w:hAnsiTheme="minorHAnsi"/>
              </w:rPr>
              <w:t>audit (SMART goal)</w:t>
            </w:r>
          </w:p>
          <w:p w14:paraId="20595D43" w14:textId="77777777" w:rsidR="005104FD" w:rsidRDefault="005104FD" w:rsidP="12C31B1A">
            <w:pPr>
              <w:pStyle w:val="ListParagraph"/>
              <w:numPr>
                <w:ilvl w:val="0"/>
                <w:numId w:val="16"/>
              </w:numPr>
              <w:rPr>
                <w:rFonts w:asciiTheme="minorHAnsi" w:eastAsiaTheme="minorEastAsia" w:hAnsiTheme="minorHAnsi"/>
              </w:rPr>
            </w:pPr>
            <w:r w:rsidRPr="12C31B1A">
              <w:rPr>
                <w:rFonts w:asciiTheme="minorHAnsi" w:eastAsiaTheme="minorEastAsia" w:hAnsiTheme="minorHAnsi"/>
              </w:rPr>
              <w:t>Agreeance from the audit team to identify and reflect on their individual learning needs in relation to the group.</w:t>
            </w:r>
          </w:p>
        </w:tc>
      </w:tr>
      <w:tr w:rsidR="005104FD" w14:paraId="0FB2C156" w14:textId="77777777" w:rsidTr="0B22D7C8">
        <w:tc>
          <w:tcPr>
            <w:tcW w:w="1129" w:type="dxa"/>
            <w:shd w:val="clear" w:color="auto" w:fill="00BBC3" w:themeFill="accent3"/>
          </w:tcPr>
          <w:p w14:paraId="162D27A4" w14:textId="77777777" w:rsidR="005104FD" w:rsidRPr="006672FC" w:rsidRDefault="005104FD" w:rsidP="12C31B1A">
            <w:pPr>
              <w:rPr>
                <w:rFonts w:asciiTheme="minorHAnsi" w:eastAsiaTheme="minorEastAsia" w:hAnsiTheme="minorHAnsi"/>
                <w:b/>
                <w:bCs/>
              </w:rPr>
            </w:pPr>
            <w:r w:rsidRPr="12C31B1A">
              <w:rPr>
                <w:rFonts w:asciiTheme="minorHAnsi" w:eastAsiaTheme="minorEastAsia" w:hAnsiTheme="minorHAnsi"/>
                <w:b/>
                <w:bCs/>
              </w:rPr>
              <w:t>Step 2</w:t>
            </w:r>
          </w:p>
        </w:tc>
        <w:tc>
          <w:tcPr>
            <w:tcW w:w="9327" w:type="dxa"/>
          </w:tcPr>
          <w:p w14:paraId="5D568D8D" w14:textId="21CFE209" w:rsidR="005104FD" w:rsidRDefault="005104FD" w:rsidP="12C31B1A">
            <w:pPr>
              <w:rPr>
                <w:rFonts w:asciiTheme="minorHAnsi" w:eastAsiaTheme="minorEastAsia" w:hAnsiTheme="minorHAnsi"/>
              </w:rPr>
            </w:pPr>
            <w:r w:rsidRPr="12C31B1A">
              <w:rPr>
                <w:rFonts w:asciiTheme="minorHAnsi" w:eastAsiaTheme="minorEastAsia" w:hAnsiTheme="minorHAnsi"/>
              </w:rPr>
              <w:t xml:space="preserve">Method / How will the </w:t>
            </w:r>
            <w:r w:rsidR="0024126C" w:rsidRPr="12C31B1A">
              <w:rPr>
                <w:rFonts w:asciiTheme="minorHAnsi" w:eastAsiaTheme="minorEastAsia" w:hAnsiTheme="minorHAnsi"/>
              </w:rPr>
              <w:t xml:space="preserve">full </w:t>
            </w:r>
            <w:r w:rsidRPr="12C31B1A">
              <w:rPr>
                <w:rFonts w:asciiTheme="minorHAnsi" w:eastAsiaTheme="minorEastAsia" w:hAnsiTheme="minorHAnsi"/>
              </w:rPr>
              <w:t>audit be measured –</w:t>
            </w:r>
          </w:p>
          <w:p w14:paraId="5C81454B" w14:textId="7BB1DB26" w:rsidR="005104FD" w:rsidRDefault="143CE76E" w:rsidP="0B22D7C8">
            <w:pPr>
              <w:pStyle w:val="ListParagraph"/>
              <w:numPr>
                <w:ilvl w:val="0"/>
                <w:numId w:val="17"/>
              </w:numPr>
              <w:rPr>
                <w:rFonts w:asciiTheme="minorHAnsi" w:eastAsiaTheme="minorEastAsia" w:hAnsiTheme="minorHAnsi"/>
              </w:rPr>
            </w:pPr>
            <w:r w:rsidRPr="0B22D7C8">
              <w:rPr>
                <w:rFonts w:asciiTheme="minorHAnsi" w:eastAsiaTheme="minorEastAsia" w:hAnsiTheme="minorHAnsi"/>
              </w:rPr>
              <w:t>Define the best practice guideline</w:t>
            </w:r>
            <w:r w:rsidR="617075FE" w:rsidRPr="0B22D7C8">
              <w:rPr>
                <w:rFonts w:asciiTheme="minorHAnsi" w:eastAsiaTheme="minorEastAsia" w:hAnsiTheme="minorHAnsi"/>
              </w:rPr>
              <w:t>(</w:t>
            </w:r>
            <w:r w:rsidRPr="0B22D7C8">
              <w:rPr>
                <w:rFonts w:asciiTheme="minorHAnsi" w:eastAsiaTheme="minorEastAsia" w:hAnsiTheme="minorHAnsi"/>
              </w:rPr>
              <w:t>s</w:t>
            </w:r>
            <w:r w:rsidR="6F4A4D58" w:rsidRPr="0B22D7C8">
              <w:rPr>
                <w:rFonts w:asciiTheme="minorHAnsi" w:eastAsiaTheme="minorEastAsia" w:hAnsiTheme="minorHAnsi"/>
              </w:rPr>
              <w:t>)</w:t>
            </w:r>
            <w:r w:rsidRPr="0B22D7C8">
              <w:rPr>
                <w:rFonts w:asciiTheme="minorHAnsi" w:eastAsiaTheme="minorEastAsia" w:hAnsiTheme="minorHAnsi"/>
              </w:rPr>
              <w:t xml:space="preserve"> or standard</w:t>
            </w:r>
            <w:r w:rsidR="442EC325" w:rsidRPr="0B22D7C8">
              <w:rPr>
                <w:rFonts w:asciiTheme="minorHAnsi" w:eastAsiaTheme="minorEastAsia" w:hAnsiTheme="minorHAnsi"/>
              </w:rPr>
              <w:t>(s)</w:t>
            </w:r>
            <w:r w:rsidRPr="0B22D7C8">
              <w:rPr>
                <w:rFonts w:asciiTheme="minorHAnsi" w:eastAsiaTheme="minorEastAsia" w:hAnsiTheme="minorHAnsi"/>
              </w:rPr>
              <w:t xml:space="preserve"> to be met.</w:t>
            </w:r>
          </w:p>
          <w:p w14:paraId="664C3DBD" w14:textId="40F049C7" w:rsidR="005104FD" w:rsidRDefault="005104FD" w:rsidP="12C31B1A">
            <w:pPr>
              <w:pStyle w:val="ListParagraph"/>
              <w:numPr>
                <w:ilvl w:val="0"/>
                <w:numId w:val="17"/>
              </w:numPr>
              <w:rPr>
                <w:rFonts w:asciiTheme="minorHAnsi" w:eastAsiaTheme="minorEastAsia" w:hAnsiTheme="minorHAnsi"/>
              </w:rPr>
            </w:pPr>
            <w:r w:rsidRPr="12C31B1A">
              <w:rPr>
                <w:rFonts w:asciiTheme="minorHAnsi" w:eastAsiaTheme="minorEastAsia" w:hAnsiTheme="minorHAnsi"/>
              </w:rPr>
              <w:t xml:space="preserve">Define the criteria of the </w:t>
            </w:r>
            <w:r w:rsidR="0024126C" w:rsidRPr="12C31B1A">
              <w:rPr>
                <w:rFonts w:asciiTheme="minorHAnsi" w:eastAsiaTheme="minorEastAsia" w:hAnsiTheme="minorHAnsi"/>
              </w:rPr>
              <w:t>full</w:t>
            </w:r>
            <w:r w:rsidRPr="12C31B1A">
              <w:rPr>
                <w:rFonts w:asciiTheme="minorHAnsi" w:eastAsiaTheme="minorEastAsia" w:hAnsiTheme="minorHAnsi"/>
              </w:rPr>
              <w:t xml:space="preserve"> audit</w:t>
            </w:r>
            <w:r w:rsidR="00BC254E" w:rsidRPr="12C31B1A">
              <w:rPr>
                <w:rFonts w:asciiTheme="minorHAnsi" w:eastAsiaTheme="minorEastAsia" w:hAnsiTheme="minorHAnsi"/>
              </w:rPr>
              <w:t>,</w:t>
            </w:r>
          </w:p>
          <w:p w14:paraId="15E9604B" w14:textId="77777777" w:rsidR="005104FD" w:rsidRDefault="005104FD" w:rsidP="12C31B1A">
            <w:pPr>
              <w:pStyle w:val="ListParagraph"/>
              <w:numPr>
                <w:ilvl w:val="0"/>
                <w:numId w:val="17"/>
              </w:numPr>
              <w:rPr>
                <w:rFonts w:asciiTheme="minorHAnsi" w:eastAsiaTheme="minorEastAsia" w:hAnsiTheme="minorHAnsi"/>
              </w:rPr>
            </w:pPr>
            <w:r w:rsidRPr="12C31B1A">
              <w:rPr>
                <w:rFonts w:asciiTheme="minorHAnsi" w:eastAsiaTheme="minorEastAsia" w:hAnsiTheme="minorHAnsi"/>
              </w:rPr>
              <w:t>Identify the data that will need to be collected –</w:t>
            </w:r>
          </w:p>
          <w:p w14:paraId="351FCE8D" w14:textId="77777777" w:rsidR="005104FD" w:rsidRDefault="005104FD"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What data will be collected, who will collect, when will it be collected, where and how.</w:t>
            </w:r>
          </w:p>
          <w:p w14:paraId="2043BEA2" w14:textId="77777777" w:rsidR="005104FD" w:rsidRDefault="005104FD"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How will the privacy and confidentiality be maintained?</w:t>
            </w:r>
          </w:p>
          <w:p w14:paraId="61F5044C" w14:textId="77777777" w:rsidR="005104FD" w:rsidRDefault="005104FD" w:rsidP="12C31B1A">
            <w:pPr>
              <w:pStyle w:val="ListParagraph"/>
              <w:numPr>
                <w:ilvl w:val="2"/>
                <w:numId w:val="13"/>
              </w:numPr>
              <w:rPr>
                <w:rFonts w:asciiTheme="minorHAnsi" w:eastAsiaTheme="minorEastAsia" w:hAnsiTheme="minorHAnsi"/>
              </w:rPr>
            </w:pPr>
            <w:r w:rsidRPr="12C31B1A">
              <w:rPr>
                <w:rFonts w:asciiTheme="minorHAnsi" w:eastAsiaTheme="minorEastAsia" w:hAnsiTheme="minorHAnsi"/>
              </w:rPr>
              <w:t>How will consent be obtained, if required.</w:t>
            </w:r>
          </w:p>
        </w:tc>
      </w:tr>
      <w:tr w:rsidR="005104FD" w14:paraId="2047F5D6" w14:textId="77777777" w:rsidTr="0B22D7C8">
        <w:tc>
          <w:tcPr>
            <w:tcW w:w="1129" w:type="dxa"/>
            <w:shd w:val="clear" w:color="auto" w:fill="00BBC3" w:themeFill="accent3"/>
          </w:tcPr>
          <w:p w14:paraId="57AFBF08" w14:textId="77777777" w:rsidR="005104FD" w:rsidRPr="006672FC" w:rsidRDefault="005104FD" w:rsidP="12C31B1A">
            <w:pPr>
              <w:rPr>
                <w:rFonts w:asciiTheme="minorHAnsi" w:eastAsiaTheme="minorEastAsia" w:hAnsiTheme="minorHAnsi"/>
                <w:b/>
                <w:bCs/>
              </w:rPr>
            </w:pPr>
            <w:r w:rsidRPr="12C31B1A">
              <w:rPr>
                <w:rFonts w:asciiTheme="minorHAnsi" w:eastAsiaTheme="minorEastAsia" w:hAnsiTheme="minorHAnsi"/>
                <w:b/>
                <w:bCs/>
              </w:rPr>
              <w:t>Step 3</w:t>
            </w:r>
          </w:p>
        </w:tc>
        <w:tc>
          <w:tcPr>
            <w:tcW w:w="9327" w:type="dxa"/>
          </w:tcPr>
          <w:p w14:paraId="0C4077FE" w14:textId="02497A93" w:rsidR="005104FD" w:rsidRDefault="005104FD" w:rsidP="12C31B1A">
            <w:pPr>
              <w:rPr>
                <w:rFonts w:asciiTheme="minorHAnsi" w:eastAsiaTheme="minorEastAsia" w:hAnsiTheme="minorHAnsi"/>
              </w:rPr>
            </w:pPr>
            <w:r w:rsidRPr="12C31B1A">
              <w:rPr>
                <w:rFonts w:asciiTheme="minorHAnsi" w:eastAsiaTheme="minorEastAsia" w:hAnsiTheme="minorHAnsi"/>
              </w:rPr>
              <w:t xml:space="preserve">Data Collection – Collect the required data, information regarding subject matter (patients / processes / policy / etc.) relevant to the </w:t>
            </w:r>
            <w:r w:rsidR="0024126C" w:rsidRPr="12C31B1A">
              <w:rPr>
                <w:rFonts w:asciiTheme="minorHAnsi" w:eastAsiaTheme="minorEastAsia" w:hAnsiTheme="minorHAnsi"/>
              </w:rPr>
              <w:t xml:space="preserve">full </w:t>
            </w:r>
            <w:r w:rsidRPr="12C31B1A">
              <w:rPr>
                <w:rFonts w:asciiTheme="minorHAnsi" w:eastAsiaTheme="minorEastAsia" w:hAnsiTheme="minorHAnsi"/>
              </w:rPr>
              <w:t>audit.</w:t>
            </w:r>
          </w:p>
        </w:tc>
      </w:tr>
      <w:tr w:rsidR="005104FD" w14:paraId="77D5294E" w14:textId="77777777" w:rsidTr="0B22D7C8">
        <w:tc>
          <w:tcPr>
            <w:tcW w:w="1129" w:type="dxa"/>
            <w:shd w:val="clear" w:color="auto" w:fill="00BBC3" w:themeFill="accent3"/>
          </w:tcPr>
          <w:p w14:paraId="03AECCD1" w14:textId="77777777" w:rsidR="005104FD" w:rsidRPr="006672FC" w:rsidRDefault="005104FD" w:rsidP="12C31B1A">
            <w:pPr>
              <w:rPr>
                <w:rFonts w:asciiTheme="minorHAnsi" w:eastAsiaTheme="minorEastAsia" w:hAnsiTheme="minorHAnsi"/>
                <w:b/>
                <w:bCs/>
              </w:rPr>
            </w:pPr>
            <w:r w:rsidRPr="12C31B1A">
              <w:rPr>
                <w:rFonts w:asciiTheme="minorHAnsi" w:eastAsiaTheme="minorEastAsia" w:hAnsiTheme="minorHAnsi"/>
                <w:b/>
                <w:bCs/>
              </w:rPr>
              <w:t xml:space="preserve">Step 4 </w:t>
            </w:r>
          </w:p>
        </w:tc>
        <w:tc>
          <w:tcPr>
            <w:tcW w:w="9327" w:type="dxa"/>
          </w:tcPr>
          <w:p w14:paraId="63F418A2" w14:textId="77777777" w:rsidR="005104FD" w:rsidRDefault="005104FD" w:rsidP="12C31B1A">
            <w:pPr>
              <w:rPr>
                <w:rFonts w:asciiTheme="minorHAnsi" w:eastAsiaTheme="minorEastAsia" w:hAnsiTheme="minorHAnsi"/>
              </w:rPr>
            </w:pPr>
            <w:r w:rsidRPr="12C31B1A">
              <w:rPr>
                <w:rFonts w:asciiTheme="minorHAnsi" w:eastAsiaTheme="minorEastAsia" w:hAnsiTheme="minorHAnsi"/>
              </w:rPr>
              <w:t>Data analysis and implementation of changes –</w:t>
            </w:r>
          </w:p>
          <w:p w14:paraId="2661ED39" w14:textId="77777777" w:rsidR="005104FD" w:rsidRDefault="005104FD" w:rsidP="12C31B1A">
            <w:pPr>
              <w:pStyle w:val="ListParagraph"/>
              <w:numPr>
                <w:ilvl w:val="0"/>
                <w:numId w:val="18"/>
              </w:numPr>
              <w:rPr>
                <w:rFonts w:asciiTheme="minorHAnsi" w:eastAsiaTheme="minorEastAsia" w:hAnsiTheme="minorHAnsi"/>
              </w:rPr>
            </w:pPr>
            <w:r w:rsidRPr="12C31B1A">
              <w:rPr>
                <w:rFonts w:asciiTheme="minorHAnsi" w:eastAsiaTheme="minorEastAsia" w:hAnsiTheme="minorHAnsi"/>
              </w:rPr>
              <w:t>Analysis of the data against the guidelines / standards of measure (step 2)</w:t>
            </w:r>
          </w:p>
          <w:p w14:paraId="15D66C8A" w14:textId="77777777" w:rsidR="005104FD" w:rsidRDefault="005104FD" w:rsidP="12C31B1A">
            <w:pPr>
              <w:pStyle w:val="ListParagraph"/>
              <w:numPr>
                <w:ilvl w:val="0"/>
                <w:numId w:val="18"/>
              </w:numPr>
              <w:rPr>
                <w:rFonts w:asciiTheme="minorHAnsi" w:eastAsiaTheme="minorEastAsia" w:hAnsiTheme="minorHAnsi"/>
              </w:rPr>
            </w:pPr>
            <w:r w:rsidRPr="12C31B1A">
              <w:rPr>
                <w:rFonts w:asciiTheme="minorHAnsi" w:eastAsiaTheme="minorEastAsia" w:hAnsiTheme="minorHAnsi"/>
              </w:rPr>
              <w:t>Identification of improvements/changes required to policies or procedures by the GP / group / practice to meet the guidelines / standards selected.</w:t>
            </w:r>
          </w:p>
          <w:p w14:paraId="5E0EB2E3" w14:textId="77777777" w:rsidR="005104FD" w:rsidRDefault="005104FD" w:rsidP="12C31B1A">
            <w:pPr>
              <w:pStyle w:val="ListParagraph"/>
              <w:numPr>
                <w:ilvl w:val="0"/>
                <w:numId w:val="18"/>
              </w:numPr>
              <w:rPr>
                <w:rFonts w:asciiTheme="minorHAnsi" w:eastAsiaTheme="minorEastAsia" w:hAnsiTheme="minorHAnsi"/>
              </w:rPr>
            </w:pPr>
            <w:r w:rsidRPr="12C31B1A">
              <w:rPr>
                <w:rFonts w:asciiTheme="minorHAnsi" w:eastAsiaTheme="minorEastAsia" w:hAnsiTheme="minorHAnsi"/>
              </w:rPr>
              <w:t>Implementation of the improvements / changes identified as required for quality improvement.</w:t>
            </w:r>
          </w:p>
          <w:p w14:paraId="74F1969D" w14:textId="77777777" w:rsidR="005104FD" w:rsidRDefault="005104FD" w:rsidP="12C31B1A">
            <w:pPr>
              <w:pStyle w:val="ListParagraph"/>
              <w:numPr>
                <w:ilvl w:val="0"/>
                <w:numId w:val="18"/>
              </w:numPr>
              <w:rPr>
                <w:rFonts w:asciiTheme="minorHAnsi" w:eastAsiaTheme="minorEastAsia" w:hAnsiTheme="minorHAnsi"/>
              </w:rPr>
            </w:pPr>
            <w:r w:rsidRPr="12C31B1A">
              <w:rPr>
                <w:rFonts w:asciiTheme="minorHAnsi" w:eastAsiaTheme="minorEastAsia" w:hAnsiTheme="minorHAnsi"/>
              </w:rPr>
              <w:t xml:space="preserve">Reflection of the outcomes for the GP / group / practice using the questions provided in the mini audit / full audit PDSA template (see template on page 3) </w:t>
            </w:r>
          </w:p>
          <w:p w14:paraId="732BF14E" w14:textId="4BB9732A" w:rsidR="005104FD" w:rsidRDefault="005104FD" w:rsidP="12C31B1A">
            <w:pPr>
              <w:pStyle w:val="ListParagraph"/>
              <w:numPr>
                <w:ilvl w:val="0"/>
                <w:numId w:val="18"/>
              </w:numPr>
              <w:rPr>
                <w:rFonts w:asciiTheme="minorHAnsi" w:eastAsiaTheme="minorEastAsia" w:hAnsiTheme="minorHAnsi"/>
              </w:rPr>
            </w:pPr>
            <w:r w:rsidRPr="12C31B1A">
              <w:rPr>
                <w:rFonts w:asciiTheme="minorHAnsi" w:eastAsiaTheme="minorEastAsia" w:hAnsiTheme="minorHAnsi"/>
              </w:rPr>
              <w:t xml:space="preserve">Submit your </w:t>
            </w:r>
            <w:r w:rsidR="00A81965" w:rsidRPr="12C31B1A">
              <w:rPr>
                <w:rFonts w:asciiTheme="minorHAnsi" w:eastAsiaTheme="minorEastAsia" w:hAnsiTheme="minorHAnsi"/>
              </w:rPr>
              <w:t>reflections</w:t>
            </w:r>
            <w:r w:rsidR="56231AA4" w:rsidRPr="12C31B1A">
              <w:rPr>
                <w:rFonts w:asciiTheme="minorHAnsi" w:eastAsiaTheme="minorEastAsia" w:hAnsiTheme="minorHAnsi"/>
              </w:rPr>
              <w:t xml:space="preserve"> to CPD home</w:t>
            </w:r>
            <w:r w:rsidR="00A81965" w:rsidRPr="12C31B1A">
              <w:rPr>
                <w:rFonts w:asciiTheme="minorHAnsi" w:eastAsiaTheme="minorEastAsia" w:hAnsiTheme="minorHAnsi"/>
              </w:rPr>
              <w:t xml:space="preserve"> - </w:t>
            </w:r>
            <w:r w:rsidR="00B8596B" w:rsidRPr="12C31B1A">
              <w:rPr>
                <w:rFonts w:asciiTheme="minorHAnsi" w:eastAsiaTheme="minorEastAsia" w:hAnsiTheme="minorHAnsi"/>
              </w:rPr>
              <w:t>if</w:t>
            </w:r>
            <w:r w:rsidRPr="12C31B1A">
              <w:rPr>
                <w:rFonts w:asciiTheme="minorHAnsi" w:eastAsiaTheme="minorEastAsia" w:hAnsiTheme="minorHAnsi"/>
              </w:rPr>
              <w:t xml:space="preserve"> a </w:t>
            </w:r>
            <w:r w:rsidR="00B73AD2" w:rsidRPr="12C31B1A">
              <w:rPr>
                <w:rFonts w:asciiTheme="minorHAnsi" w:eastAsiaTheme="minorEastAsia" w:hAnsiTheme="minorHAnsi"/>
              </w:rPr>
              <w:t>group audit</w:t>
            </w:r>
            <w:r w:rsidR="00A81965" w:rsidRPr="12C31B1A">
              <w:rPr>
                <w:rFonts w:asciiTheme="minorHAnsi" w:eastAsiaTheme="minorEastAsia" w:hAnsiTheme="minorHAnsi"/>
              </w:rPr>
              <w:t xml:space="preserve">, </w:t>
            </w:r>
            <w:r w:rsidR="00B73AD2" w:rsidRPr="12C31B1A">
              <w:rPr>
                <w:rFonts w:asciiTheme="minorHAnsi" w:eastAsiaTheme="minorEastAsia" w:hAnsiTheme="minorHAnsi"/>
              </w:rPr>
              <w:t>reflection</w:t>
            </w:r>
            <w:r w:rsidR="00A81965" w:rsidRPr="12C31B1A">
              <w:rPr>
                <w:rFonts w:asciiTheme="minorHAnsi" w:eastAsiaTheme="minorEastAsia" w:hAnsiTheme="minorHAnsi"/>
              </w:rPr>
              <w:t>s</w:t>
            </w:r>
            <w:r w:rsidRPr="12C31B1A">
              <w:rPr>
                <w:rFonts w:asciiTheme="minorHAnsi" w:eastAsiaTheme="minorEastAsia" w:hAnsiTheme="minorHAnsi"/>
              </w:rPr>
              <w:t xml:space="preserve"> must be submitted </w:t>
            </w:r>
            <w:r w:rsidR="003836D3" w:rsidRPr="12C31B1A">
              <w:rPr>
                <w:rFonts w:asciiTheme="minorHAnsi" w:eastAsiaTheme="minorEastAsia" w:hAnsiTheme="minorHAnsi"/>
              </w:rPr>
              <w:t xml:space="preserve">to your CPD home </w:t>
            </w:r>
            <w:r w:rsidRPr="12C31B1A">
              <w:rPr>
                <w:rFonts w:asciiTheme="minorHAnsi" w:eastAsiaTheme="minorEastAsia" w:hAnsiTheme="minorHAnsi"/>
              </w:rPr>
              <w:t>as a group.</w:t>
            </w:r>
          </w:p>
        </w:tc>
      </w:tr>
      <w:tr w:rsidR="005104FD" w14:paraId="4B870D4A" w14:textId="77777777" w:rsidTr="0B22D7C8">
        <w:tc>
          <w:tcPr>
            <w:tcW w:w="1129" w:type="dxa"/>
            <w:shd w:val="clear" w:color="auto" w:fill="00BBC3" w:themeFill="accent3"/>
          </w:tcPr>
          <w:p w14:paraId="01683528" w14:textId="69ED38B6" w:rsidR="005104FD" w:rsidRPr="006672FC" w:rsidRDefault="005104FD" w:rsidP="12C31B1A">
            <w:pPr>
              <w:rPr>
                <w:rFonts w:asciiTheme="minorHAnsi" w:eastAsiaTheme="minorEastAsia" w:hAnsiTheme="minorHAnsi"/>
                <w:b/>
                <w:bCs/>
              </w:rPr>
            </w:pPr>
            <w:r w:rsidRPr="12C31B1A">
              <w:rPr>
                <w:rFonts w:asciiTheme="minorHAnsi" w:eastAsiaTheme="minorEastAsia" w:hAnsiTheme="minorHAnsi"/>
                <w:b/>
                <w:bCs/>
              </w:rPr>
              <w:t>Step 5</w:t>
            </w:r>
          </w:p>
        </w:tc>
        <w:tc>
          <w:tcPr>
            <w:tcW w:w="9327" w:type="dxa"/>
          </w:tcPr>
          <w:p w14:paraId="6ABA4C41" w14:textId="595AC113" w:rsidR="005104FD" w:rsidRDefault="00170411" w:rsidP="12C31B1A">
            <w:pPr>
              <w:rPr>
                <w:rFonts w:asciiTheme="minorHAnsi" w:eastAsiaTheme="minorEastAsia" w:hAnsiTheme="minorHAnsi"/>
              </w:rPr>
            </w:pPr>
            <w:r w:rsidRPr="12C31B1A">
              <w:rPr>
                <w:rFonts w:asciiTheme="minorHAnsi" w:eastAsiaTheme="minorEastAsia" w:hAnsiTheme="minorHAnsi"/>
              </w:rPr>
              <w:t xml:space="preserve">Continual review of progress and sustained </w:t>
            </w:r>
            <w:r w:rsidR="00913935" w:rsidRPr="12C31B1A">
              <w:rPr>
                <w:rFonts w:asciiTheme="minorHAnsi" w:eastAsiaTheme="minorEastAsia" w:hAnsiTheme="minorHAnsi"/>
              </w:rPr>
              <w:t>improvement by repeating Steps 3 and 4</w:t>
            </w:r>
            <w:r w:rsidR="00BC254E" w:rsidRPr="12C31B1A">
              <w:rPr>
                <w:rFonts w:asciiTheme="minorHAnsi" w:eastAsiaTheme="minorEastAsia" w:hAnsiTheme="minorHAnsi"/>
              </w:rPr>
              <w:t xml:space="preserve"> – </w:t>
            </w:r>
          </w:p>
          <w:p w14:paraId="5846E8CF" w14:textId="335E1F3F" w:rsidR="00BC254E" w:rsidRDefault="006C6EC8" w:rsidP="12C31B1A">
            <w:pPr>
              <w:pStyle w:val="ListParagraph"/>
              <w:numPr>
                <w:ilvl w:val="0"/>
                <w:numId w:val="15"/>
              </w:numPr>
              <w:rPr>
                <w:rFonts w:asciiTheme="minorHAnsi" w:eastAsiaTheme="minorEastAsia" w:hAnsiTheme="minorHAnsi"/>
              </w:rPr>
            </w:pPr>
            <w:r w:rsidRPr="12C31B1A">
              <w:rPr>
                <w:rFonts w:asciiTheme="minorHAnsi" w:eastAsiaTheme="minorEastAsia" w:hAnsiTheme="minorHAnsi"/>
              </w:rPr>
              <w:t>Detailed strategies or processes on how to monitor progress,</w:t>
            </w:r>
          </w:p>
          <w:p w14:paraId="43425AFF" w14:textId="77777777" w:rsidR="006C6EC8" w:rsidRDefault="0024797D" w:rsidP="12C31B1A">
            <w:pPr>
              <w:pStyle w:val="ListParagraph"/>
              <w:numPr>
                <w:ilvl w:val="0"/>
                <w:numId w:val="15"/>
              </w:numPr>
              <w:rPr>
                <w:rFonts w:asciiTheme="minorHAnsi" w:eastAsiaTheme="minorEastAsia" w:hAnsiTheme="minorHAnsi"/>
              </w:rPr>
            </w:pPr>
            <w:r w:rsidRPr="12C31B1A">
              <w:rPr>
                <w:rFonts w:asciiTheme="minorHAnsi" w:eastAsiaTheme="minorEastAsia" w:hAnsiTheme="minorHAnsi"/>
              </w:rPr>
              <w:t>Description of sustainable improvement procedures</w:t>
            </w:r>
          </w:p>
          <w:p w14:paraId="15CBEE70" w14:textId="089E0E39" w:rsidR="00706580" w:rsidRDefault="00706580" w:rsidP="12C31B1A">
            <w:pPr>
              <w:pStyle w:val="ListParagraph"/>
              <w:numPr>
                <w:ilvl w:val="0"/>
                <w:numId w:val="15"/>
              </w:numPr>
              <w:rPr>
                <w:rFonts w:asciiTheme="minorHAnsi" w:eastAsiaTheme="minorEastAsia" w:hAnsiTheme="minorHAnsi"/>
              </w:rPr>
            </w:pPr>
            <w:r w:rsidRPr="12C31B1A">
              <w:rPr>
                <w:rFonts w:asciiTheme="minorHAnsi" w:eastAsiaTheme="minorEastAsia" w:hAnsiTheme="minorHAnsi"/>
              </w:rPr>
              <w:t xml:space="preserve">Lead GP is to submit the full audit / audit application </w:t>
            </w:r>
            <w:r w:rsidR="00BE7982" w:rsidRPr="12C31B1A">
              <w:rPr>
                <w:rFonts w:asciiTheme="minorHAnsi" w:eastAsiaTheme="minorEastAsia" w:hAnsiTheme="minorHAnsi"/>
              </w:rPr>
              <w:t>via their CPD home on behalf of the group / practice.</w:t>
            </w:r>
          </w:p>
        </w:tc>
      </w:tr>
    </w:tbl>
    <w:p w14:paraId="6589B00A" w14:textId="77777777" w:rsidR="002B09E6" w:rsidRDefault="002B09E6" w:rsidP="12C31B1A">
      <w:pPr>
        <w:rPr>
          <w:rFonts w:asciiTheme="minorHAnsi" w:eastAsiaTheme="minorEastAsia" w:hAnsiTheme="minorHAnsi"/>
        </w:rPr>
      </w:pPr>
    </w:p>
    <w:p w14:paraId="665B2E12" w14:textId="77777777" w:rsidR="002B09E6" w:rsidRDefault="002B09E6" w:rsidP="12C31B1A">
      <w:pPr>
        <w:rPr>
          <w:rFonts w:asciiTheme="minorHAnsi" w:eastAsiaTheme="minorEastAsia" w:hAnsiTheme="minorHAnsi"/>
        </w:rPr>
      </w:pPr>
    </w:p>
    <w:p w14:paraId="703A81D6" w14:textId="77777777" w:rsidR="00F035E1" w:rsidRDefault="00F035E1" w:rsidP="12C31B1A">
      <w:pPr>
        <w:rPr>
          <w:rFonts w:asciiTheme="minorHAnsi" w:eastAsiaTheme="minorEastAsia" w:hAnsiTheme="minorHAnsi"/>
        </w:rPr>
      </w:pPr>
    </w:p>
    <w:p w14:paraId="0384B141" w14:textId="77777777" w:rsidR="00F035E1" w:rsidRDefault="00F035E1" w:rsidP="12C31B1A">
      <w:pPr>
        <w:rPr>
          <w:rFonts w:asciiTheme="minorHAnsi" w:eastAsiaTheme="minorEastAsia" w:hAnsiTheme="minorHAnsi"/>
        </w:rPr>
      </w:pPr>
    </w:p>
    <w:p w14:paraId="22554328" w14:textId="77777777" w:rsidR="00F035E1" w:rsidRDefault="00F035E1" w:rsidP="12C31B1A">
      <w:pPr>
        <w:rPr>
          <w:rFonts w:asciiTheme="minorHAnsi" w:eastAsiaTheme="minorEastAsia" w:hAnsiTheme="minorHAnsi"/>
        </w:rPr>
      </w:pPr>
    </w:p>
    <w:p w14:paraId="2007B139" w14:textId="77777777" w:rsidR="00F035E1" w:rsidRDefault="00F035E1" w:rsidP="12C31B1A">
      <w:pPr>
        <w:rPr>
          <w:rFonts w:asciiTheme="minorHAnsi" w:eastAsiaTheme="minorEastAsia" w:hAnsiTheme="minorHAnsi"/>
        </w:rPr>
      </w:pPr>
    </w:p>
    <w:p w14:paraId="7D7C874F" w14:textId="77777777" w:rsidR="00F035E1" w:rsidRDefault="00F035E1" w:rsidP="12C31B1A">
      <w:pPr>
        <w:rPr>
          <w:rFonts w:asciiTheme="minorHAnsi" w:eastAsiaTheme="minorEastAsia" w:hAnsiTheme="minorHAnsi"/>
        </w:rPr>
      </w:pPr>
    </w:p>
    <w:p w14:paraId="0D854B1C" w14:textId="77777777" w:rsidR="0024126C" w:rsidRDefault="0024126C" w:rsidP="12C31B1A">
      <w:pPr>
        <w:rPr>
          <w:rFonts w:asciiTheme="minorHAnsi" w:eastAsiaTheme="minorEastAsia" w:hAnsiTheme="minorHAnsi"/>
        </w:rPr>
      </w:pPr>
    </w:p>
    <w:p w14:paraId="52812BA1" w14:textId="77777777" w:rsidR="00F035E1" w:rsidRDefault="00F035E1" w:rsidP="12C31B1A">
      <w:pPr>
        <w:rPr>
          <w:rFonts w:asciiTheme="minorHAnsi" w:eastAsiaTheme="minorEastAsia" w:hAnsiTheme="minorHAnsi"/>
        </w:rPr>
      </w:pPr>
    </w:p>
    <w:p w14:paraId="2F9708A0" w14:textId="77777777" w:rsidR="00F035E1" w:rsidRDefault="00F035E1" w:rsidP="12C31B1A">
      <w:pPr>
        <w:rPr>
          <w:rFonts w:asciiTheme="minorHAnsi" w:eastAsiaTheme="minorEastAsia" w:hAnsiTheme="minorHAnsi"/>
        </w:rPr>
      </w:pPr>
    </w:p>
    <w:p w14:paraId="44DAAA7B" w14:textId="77777777" w:rsidR="00F035E1" w:rsidRDefault="00F035E1" w:rsidP="12C31B1A">
      <w:pPr>
        <w:rPr>
          <w:rFonts w:asciiTheme="minorHAnsi" w:eastAsiaTheme="minorEastAsia" w:hAnsiTheme="minorHAnsi"/>
        </w:rPr>
      </w:pPr>
    </w:p>
    <w:p w14:paraId="6F9625E4" w14:textId="77777777" w:rsidR="00F035E1" w:rsidRDefault="00F035E1" w:rsidP="12C31B1A">
      <w:pPr>
        <w:rPr>
          <w:rFonts w:asciiTheme="minorHAnsi" w:eastAsiaTheme="minorEastAsia" w:hAnsiTheme="minorHAnsi"/>
        </w:rPr>
      </w:pPr>
    </w:p>
    <w:p w14:paraId="0C791413" w14:textId="77777777" w:rsidR="00F035E1" w:rsidRDefault="00F035E1" w:rsidP="12C31B1A">
      <w:pPr>
        <w:rPr>
          <w:rFonts w:asciiTheme="minorHAnsi" w:eastAsiaTheme="minorEastAsia" w:hAnsiTheme="minorHAnsi"/>
        </w:rPr>
      </w:pPr>
    </w:p>
    <w:p w14:paraId="58BCF227" w14:textId="77777777" w:rsidR="00F035E1" w:rsidRPr="005468DF" w:rsidRDefault="00F035E1" w:rsidP="12C31B1A">
      <w:pPr>
        <w:rPr>
          <w:rFonts w:asciiTheme="minorHAnsi" w:eastAsiaTheme="minorEastAsia" w:hAnsiTheme="minorHAnsi"/>
        </w:rPr>
      </w:pPr>
    </w:p>
    <w:p w14:paraId="5A18863F" w14:textId="36BED4DA" w:rsidR="005468DF" w:rsidRDefault="005468DF" w:rsidP="12C31B1A">
      <w:pPr>
        <w:pStyle w:val="Heading3"/>
        <w:rPr>
          <w:rFonts w:asciiTheme="minorHAnsi" w:eastAsiaTheme="minorEastAsia" w:hAnsiTheme="minorHAnsi" w:cstheme="minorBidi"/>
        </w:rPr>
      </w:pPr>
      <w:r w:rsidRPr="12C31B1A">
        <w:rPr>
          <w:rFonts w:asciiTheme="minorHAnsi" w:eastAsiaTheme="minorEastAsia" w:hAnsiTheme="minorHAnsi" w:cstheme="minorBidi"/>
        </w:rPr>
        <w:t xml:space="preserve">Use this template to help complete your </w:t>
      </w:r>
      <w:r w:rsidR="007973E9" w:rsidRPr="12C31B1A">
        <w:rPr>
          <w:rFonts w:asciiTheme="minorHAnsi" w:eastAsiaTheme="minorEastAsia" w:hAnsiTheme="minorHAnsi" w:cstheme="minorBidi"/>
        </w:rPr>
        <w:t xml:space="preserve">full </w:t>
      </w:r>
      <w:r w:rsidRPr="12C31B1A">
        <w:rPr>
          <w:rFonts w:asciiTheme="minorHAnsi" w:eastAsiaTheme="minorEastAsia" w:hAnsiTheme="minorHAnsi" w:cstheme="minorBidi"/>
        </w:rPr>
        <w:t>audit</w:t>
      </w:r>
      <w:r w:rsidR="00410595" w:rsidRPr="12C31B1A">
        <w:rPr>
          <w:rFonts w:asciiTheme="minorHAnsi" w:eastAsiaTheme="minorEastAsia" w:hAnsiTheme="minorHAnsi" w:cstheme="minorBidi"/>
        </w:rPr>
        <w:t xml:space="preserve"> or mini audit</w:t>
      </w:r>
      <w:r w:rsidRPr="12C31B1A">
        <w:rPr>
          <w:rFonts w:asciiTheme="minorHAnsi" w:eastAsiaTheme="minorEastAsia" w:hAnsiTheme="minorHAnsi" w:cstheme="minorBidi"/>
        </w:rPr>
        <w:t xml:space="preserve">. </w:t>
      </w:r>
    </w:p>
    <w:tbl>
      <w:tblPr>
        <w:tblStyle w:val="TableGrid"/>
        <w:tblW w:w="0" w:type="auto"/>
        <w:tblLayout w:type="fixed"/>
        <w:tblLook w:val="04A0" w:firstRow="1" w:lastRow="0" w:firstColumn="1" w:lastColumn="0" w:noHBand="0" w:noVBand="1"/>
      </w:tblPr>
      <w:tblGrid>
        <w:gridCol w:w="2235"/>
        <w:gridCol w:w="1275"/>
        <w:gridCol w:w="2237"/>
        <w:gridCol w:w="584"/>
        <w:gridCol w:w="1715"/>
        <w:gridCol w:w="426"/>
        <w:gridCol w:w="2210"/>
      </w:tblGrid>
      <w:tr w:rsidR="00A37D51" w14:paraId="4FD4C2C0" w14:textId="77777777" w:rsidTr="7ACB2EBE">
        <w:tc>
          <w:tcPr>
            <w:tcW w:w="2235" w:type="dxa"/>
            <w:shd w:val="clear" w:color="auto" w:fill="00BBC3" w:themeFill="accent3"/>
          </w:tcPr>
          <w:p w14:paraId="0D79BA59" w14:textId="77777777" w:rsidR="00A37D51" w:rsidRDefault="00E2171E" w:rsidP="12C31B1A">
            <w:pPr>
              <w:rPr>
                <w:rFonts w:asciiTheme="minorHAnsi" w:eastAsiaTheme="minorEastAsia" w:hAnsiTheme="minorHAnsi"/>
                <w:b/>
                <w:bCs/>
              </w:rPr>
            </w:pPr>
            <w:r w:rsidRPr="12C31B1A">
              <w:rPr>
                <w:rFonts w:asciiTheme="minorHAnsi" w:eastAsiaTheme="minorEastAsia" w:hAnsiTheme="minorHAnsi"/>
                <w:b/>
                <w:bCs/>
              </w:rPr>
              <w:t>Start Date:</w:t>
            </w:r>
          </w:p>
          <w:p w14:paraId="520323E3" w14:textId="271937AD" w:rsidR="00E512BA" w:rsidRPr="00E2171E" w:rsidRDefault="00E512BA" w:rsidP="12C31B1A">
            <w:pPr>
              <w:rPr>
                <w:rFonts w:asciiTheme="minorHAnsi" w:eastAsiaTheme="minorEastAsia" w:hAnsiTheme="minorHAnsi"/>
                <w:b/>
                <w:bCs/>
              </w:rPr>
            </w:pPr>
          </w:p>
        </w:tc>
        <w:tc>
          <w:tcPr>
            <w:tcW w:w="4096" w:type="dxa"/>
            <w:gridSpan w:val="3"/>
          </w:tcPr>
          <w:p w14:paraId="5D84ABB5" w14:textId="15719DF0" w:rsidR="00A37D51" w:rsidRPr="00E2171E" w:rsidRDefault="00BD3F3C" w:rsidP="12C31B1A">
            <w:pPr>
              <w:rPr>
                <w:rFonts w:asciiTheme="minorHAnsi" w:eastAsiaTheme="minorEastAsia" w:hAnsiTheme="minorHAnsi"/>
                <w:b/>
                <w:bCs/>
              </w:rPr>
            </w:pPr>
            <w:r w:rsidRPr="12C31B1A">
              <w:rPr>
                <w:rFonts w:asciiTheme="minorHAnsi" w:eastAsiaTheme="minorEastAsia" w:hAnsiTheme="minorHAnsi"/>
                <w:b/>
                <w:bCs/>
              </w:rPr>
              <w:t>26 March 2024</w:t>
            </w:r>
          </w:p>
        </w:tc>
        <w:tc>
          <w:tcPr>
            <w:tcW w:w="2141" w:type="dxa"/>
            <w:gridSpan w:val="2"/>
            <w:shd w:val="clear" w:color="auto" w:fill="00BBC3" w:themeFill="accent3"/>
          </w:tcPr>
          <w:p w14:paraId="45BC1C57" w14:textId="68D8988F" w:rsidR="00A37D51" w:rsidRPr="00E2171E" w:rsidRDefault="00E2171E" w:rsidP="12C31B1A">
            <w:pPr>
              <w:rPr>
                <w:rFonts w:asciiTheme="minorHAnsi" w:eastAsiaTheme="minorEastAsia" w:hAnsiTheme="minorHAnsi"/>
                <w:b/>
                <w:bCs/>
              </w:rPr>
            </w:pPr>
            <w:r w:rsidRPr="12C31B1A">
              <w:rPr>
                <w:rFonts w:asciiTheme="minorHAnsi" w:eastAsiaTheme="minorEastAsia" w:hAnsiTheme="minorHAnsi"/>
                <w:b/>
                <w:bCs/>
              </w:rPr>
              <w:t>Finis</w:t>
            </w:r>
            <w:r w:rsidR="002A4CB9" w:rsidRPr="12C31B1A">
              <w:rPr>
                <w:rFonts w:asciiTheme="minorHAnsi" w:eastAsiaTheme="minorEastAsia" w:hAnsiTheme="minorHAnsi"/>
                <w:b/>
                <w:bCs/>
              </w:rPr>
              <w:t>h Date:</w:t>
            </w:r>
          </w:p>
        </w:tc>
        <w:tc>
          <w:tcPr>
            <w:tcW w:w="2210" w:type="dxa"/>
          </w:tcPr>
          <w:p w14:paraId="5C980A6C" w14:textId="63578699" w:rsidR="00A37D51" w:rsidRPr="00E2171E" w:rsidRDefault="00BD3F3C" w:rsidP="12C31B1A">
            <w:pPr>
              <w:rPr>
                <w:rFonts w:asciiTheme="minorHAnsi" w:eastAsiaTheme="minorEastAsia" w:hAnsiTheme="minorHAnsi"/>
                <w:b/>
                <w:bCs/>
              </w:rPr>
            </w:pPr>
            <w:r w:rsidRPr="12C31B1A">
              <w:rPr>
                <w:rFonts w:asciiTheme="minorHAnsi" w:eastAsiaTheme="minorEastAsia" w:hAnsiTheme="minorHAnsi"/>
                <w:b/>
                <w:bCs/>
              </w:rPr>
              <w:t>26 May 2024</w:t>
            </w:r>
          </w:p>
        </w:tc>
      </w:tr>
      <w:tr w:rsidR="0004486E" w14:paraId="6B04E008" w14:textId="77777777" w:rsidTr="7ACB2EBE">
        <w:tc>
          <w:tcPr>
            <w:tcW w:w="2235" w:type="dxa"/>
            <w:shd w:val="clear" w:color="auto" w:fill="00BBC3" w:themeFill="accent3"/>
          </w:tcPr>
          <w:p w14:paraId="2216CD3A" w14:textId="77777777" w:rsidR="0004486E" w:rsidRDefault="009C3F0B" w:rsidP="12C31B1A">
            <w:pPr>
              <w:rPr>
                <w:rFonts w:asciiTheme="minorHAnsi" w:eastAsiaTheme="minorEastAsia" w:hAnsiTheme="minorHAnsi"/>
                <w:b/>
                <w:bCs/>
              </w:rPr>
            </w:pPr>
            <w:r w:rsidRPr="12C31B1A">
              <w:rPr>
                <w:rFonts w:asciiTheme="minorHAnsi" w:eastAsiaTheme="minorEastAsia" w:hAnsiTheme="minorHAnsi"/>
                <w:b/>
                <w:bCs/>
              </w:rPr>
              <w:t xml:space="preserve">Audit Subject </w:t>
            </w:r>
            <w:r w:rsidR="00845119" w:rsidRPr="12C31B1A">
              <w:rPr>
                <w:rFonts w:asciiTheme="minorHAnsi" w:eastAsiaTheme="minorEastAsia" w:hAnsiTheme="minorHAnsi"/>
                <w:b/>
                <w:bCs/>
              </w:rPr>
              <w:t>/</w:t>
            </w:r>
            <w:r w:rsidRPr="12C31B1A">
              <w:rPr>
                <w:rFonts w:asciiTheme="minorHAnsi" w:eastAsiaTheme="minorEastAsia" w:hAnsiTheme="minorHAnsi"/>
                <w:b/>
                <w:bCs/>
              </w:rPr>
              <w:t>Ti</w:t>
            </w:r>
            <w:r w:rsidR="00845119" w:rsidRPr="12C31B1A">
              <w:rPr>
                <w:rFonts w:asciiTheme="minorHAnsi" w:eastAsiaTheme="minorEastAsia" w:hAnsiTheme="minorHAnsi"/>
                <w:b/>
                <w:bCs/>
              </w:rPr>
              <w:t>tle:</w:t>
            </w:r>
          </w:p>
          <w:p w14:paraId="304020B5" w14:textId="59B8D02A" w:rsidR="00E512BA" w:rsidRPr="00E2171E" w:rsidRDefault="00E512BA" w:rsidP="12C31B1A">
            <w:pPr>
              <w:rPr>
                <w:rFonts w:asciiTheme="minorHAnsi" w:eastAsiaTheme="minorEastAsia" w:hAnsiTheme="minorHAnsi"/>
                <w:b/>
                <w:bCs/>
              </w:rPr>
            </w:pPr>
          </w:p>
        </w:tc>
        <w:tc>
          <w:tcPr>
            <w:tcW w:w="8447" w:type="dxa"/>
            <w:gridSpan w:val="6"/>
          </w:tcPr>
          <w:p w14:paraId="403276D0" w14:textId="783D06C2" w:rsidR="0004486E" w:rsidRPr="00E2171E" w:rsidRDefault="00BD3F3C" w:rsidP="12C31B1A">
            <w:pPr>
              <w:rPr>
                <w:rFonts w:asciiTheme="minorHAnsi" w:eastAsiaTheme="minorEastAsia" w:hAnsiTheme="minorHAnsi"/>
                <w:b/>
                <w:bCs/>
              </w:rPr>
            </w:pPr>
            <w:r w:rsidRPr="12C31B1A">
              <w:rPr>
                <w:rFonts w:asciiTheme="minorHAnsi" w:eastAsiaTheme="minorEastAsia" w:hAnsiTheme="minorHAnsi"/>
                <w:b/>
                <w:bCs/>
              </w:rPr>
              <w:t>Cardiovascular Disease Prevention</w:t>
            </w:r>
          </w:p>
        </w:tc>
      </w:tr>
      <w:tr w:rsidR="000F7DA4" w14:paraId="77CCA2D9" w14:textId="77777777" w:rsidTr="7ACB2EBE">
        <w:tc>
          <w:tcPr>
            <w:tcW w:w="2235" w:type="dxa"/>
            <w:shd w:val="clear" w:color="auto" w:fill="00BBC3" w:themeFill="accent3"/>
          </w:tcPr>
          <w:p w14:paraId="351374EA" w14:textId="75AB28D4" w:rsidR="000F7DA4" w:rsidRPr="00E2171E" w:rsidRDefault="000F7DA4" w:rsidP="12C31B1A">
            <w:pPr>
              <w:rPr>
                <w:rFonts w:asciiTheme="minorHAnsi" w:eastAsiaTheme="minorEastAsia" w:hAnsiTheme="minorHAnsi"/>
                <w:b/>
                <w:bCs/>
              </w:rPr>
            </w:pPr>
            <w:r w:rsidRPr="12C31B1A">
              <w:rPr>
                <w:rFonts w:asciiTheme="minorHAnsi" w:eastAsiaTheme="minorEastAsia" w:hAnsiTheme="minorHAnsi"/>
                <w:b/>
                <w:bCs/>
              </w:rPr>
              <w:t>Audit Type:</w:t>
            </w:r>
          </w:p>
        </w:tc>
        <w:tc>
          <w:tcPr>
            <w:tcW w:w="4096" w:type="dxa"/>
            <w:gridSpan w:val="3"/>
          </w:tcPr>
          <w:p w14:paraId="2ADA07EC" w14:textId="1B18C7C5" w:rsidR="000F7DA4" w:rsidRPr="00E2171E" w:rsidRDefault="00DA1F6B" w:rsidP="12C31B1A">
            <w:pPr>
              <w:rPr>
                <w:rFonts w:asciiTheme="minorHAnsi" w:eastAsiaTheme="minorEastAsia" w:hAnsiTheme="minorHAnsi"/>
                <w:b/>
                <w:bCs/>
              </w:rPr>
            </w:pPr>
            <w:r>
              <w:rPr>
                <w:noProof/>
                <w:color w:val="2B579A"/>
                <w:shd w:val="clear" w:color="auto" w:fill="E6E6E6"/>
              </w:rPr>
              <mc:AlternateContent>
                <mc:Choice Requires="wpi">
                  <w:drawing>
                    <wp:anchor distT="0" distB="0" distL="114300" distR="114300" simplePos="0" relativeHeight="251658240" behindDoc="0" locked="0" layoutInCell="1" allowOverlap="1" wp14:anchorId="150C1464" wp14:editId="35550E77">
                      <wp:simplePos x="0" y="0"/>
                      <wp:positionH relativeFrom="column">
                        <wp:posOffset>1464310</wp:posOffset>
                      </wp:positionH>
                      <wp:positionV relativeFrom="paragraph">
                        <wp:posOffset>12700</wp:posOffset>
                      </wp:positionV>
                      <wp:extent cx="217170" cy="169545"/>
                      <wp:effectExtent l="54610" t="50800" r="42545" b="46355"/>
                      <wp:wrapNone/>
                      <wp:docPr id="689696789"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217170" cy="169545"/>
                            </w14:xfrm>
                          </w14:contentPart>
                        </a:graphicData>
                      </a:graphic>
                      <wp14:sizeRelH relativeFrom="margin">
                        <wp14:pctWidth>0</wp14:pctWidth>
                      </wp14:sizeRelH>
                      <wp14:sizeRelV relativeFrom="margin">
                        <wp14:pctHeight>0</wp14:pctHeight>
                      </wp14:sizeRelV>
                    </wp:anchor>
                  </w:drawing>
                </mc:Choice>
                <mc:Fallback>
                  <w:pict>
                    <v:shapetype w14:anchorId="62979E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14.8pt;margin-top:.5pt;width:18.1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">
                      <v:imagedata r:id="rId12" o:title=""/>
                      <o:lock v:ext="edit" rotation="t" verticies="t" shapetype="t"/>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76B8A0D9" wp14:editId="2B57F798">
                      <wp:simplePos x="0" y="0"/>
                      <wp:positionH relativeFrom="column">
                        <wp:posOffset>362585</wp:posOffset>
                      </wp:positionH>
                      <wp:positionV relativeFrom="paragraph">
                        <wp:posOffset>22225</wp:posOffset>
                      </wp:positionV>
                      <wp:extent cx="207010" cy="87630"/>
                      <wp:effectExtent l="0" t="0" r="2540" b="7620"/>
                      <wp:wrapNone/>
                      <wp:docPr id="10175176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F8D6B" id="Rectangle 8" o:spid="_x0000_s1026" style="position:absolute;margin-left:28.55pt;margin-top:1.75pt;width:16.3pt;height: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" fillcolor="white [3200]" strokecolor="#484848 [3214]" strokeweight="2pt">
                      <v:path arrowok="t"/>
                    </v:rect>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558452CC" wp14:editId="51B310E6">
                      <wp:simplePos x="0" y="0"/>
                      <wp:positionH relativeFrom="column">
                        <wp:posOffset>1473835</wp:posOffset>
                      </wp:positionH>
                      <wp:positionV relativeFrom="paragraph">
                        <wp:posOffset>24130</wp:posOffset>
                      </wp:positionV>
                      <wp:extent cx="207010" cy="87630"/>
                      <wp:effectExtent l="0" t="0" r="2540" b="7620"/>
                      <wp:wrapNone/>
                      <wp:docPr id="18371839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txbx>
                              <w:txbxContent>
                                <w:p w14:paraId="2BA6F046" w14:textId="61427C1D" w:rsidR="001A15E4" w:rsidRPr="001A15E4" w:rsidRDefault="001A15E4">
                                  <w:pPr>
                                    <w:rPr>
                                      <w:lang w:val="en-US"/>
                                    </w:rPr>
                                  </w:pPr>
                                  <w:r>
                                    <w:rPr>
                                      <w:lang w:val="en-US"/>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8452CC" id="Rectangle 7" o:spid="_x0000_s1026" style="position:absolute;margin-left:116.05pt;margin-top:1.9pt;width:16.3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" fillcolor="white [3200]" strokecolor="#484848 [3214]" strokeweight="2pt">
                      <v:path arrowok="t"/>
                      <v:textbox>
                        <w:txbxContent>
                          <w:p w14:paraId="2BA6F046" w14:textId="61427C1D" w:rsidR="001A15E4" w:rsidRPr="001A15E4" w:rsidRDefault="001A15E4">
                            <w:pPr>
                              <w:rPr>
                                <w:lang w:val="en-US"/>
                              </w:rPr>
                            </w:pPr>
                            <w:r>
                              <w:rPr>
                                <w:lang w:val="en-US"/>
                              </w:rPr>
                              <w:t>r</w:t>
                            </w:r>
                          </w:p>
                        </w:txbxContent>
                      </v:textbox>
                    </v:rect>
                  </w:pict>
                </mc:Fallback>
              </mc:AlternateContent>
            </w:r>
            <w:r w:rsidR="000F7DA4" w:rsidRPr="12C31B1A">
              <w:rPr>
                <w:rFonts w:asciiTheme="minorHAnsi" w:eastAsiaTheme="minorEastAsia" w:hAnsiTheme="minorHAnsi"/>
                <w:b/>
                <w:bCs/>
              </w:rPr>
              <w:t xml:space="preserve">Audit          </w:t>
            </w:r>
            <w:r w:rsidR="00C35F16" w:rsidRPr="12C31B1A">
              <w:rPr>
                <w:rFonts w:asciiTheme="minorHAnsi" w:eastAsiaTheme="minorEastAsia" w:hAnsiTheme="minorHAnsi"/>
                <w:b/>
                <w:bCs/>
              </w:rPr>
              <w:t xml:space="preserve">    </w:t>
            </w:r>
            <w:r w:rsidR="000F7DA4" w:rsidRPr="12C31B1A">
              <w:rPr>
                <w:rFonts w:asciiTheme="minorHAnsi" w:eastAsiaTheme="minorEastAsia" w:hAnsiTheme="minorHAnsi"/>
                <w:b/>
                <w:bCs/>
              </w:rPr>
              <w:t>Mini Audit</w:t>
            </w:r>
          </w:p>
        </w:tc>
        <w:tc>
          <w:tcPr>
            <w:tcW w:w="2141" w:type="dxa"/>
            <w:gridSpan w:val="2"/>
            <w:shd w:val="clear" w:color="auto" w:fill="00BBC3" w:themeFill="accent3"/>
          </w:tcPr>
          <w:p w14:paraId="2C94634C" w14:textId="77777777" w:rsidR="000F7DA4" w:rsidRDefault="000F7DA4" w:rsidP="12C31B1A">
            <w:pPr>
              <w:rPr>
                <w:rFonts w:asciiTheme="minorHAnsi" w:eastAsiaTheme="minorEastAsia" w:hAnsiTheme="minorHAnsi"/>
                <w:b/>
                <w:bCs/>
              </w:rPr>
            </w:pPr>
            <w:r w:rsidRPr="12C31B1A">
              <w:rPr>
                <w:rFonts w:asciiTheme="minorHAnsi" w:eastAsiaTheme="minorEastAsia" w:hAnsiTheme="minorHAnsi"/>
                <w:b/>
                <w:bCs/>
              </w:rPr>
              <w:t>CPD Home:</w:t>
            </w:r>
          </w:p>
          <w:p w14:paraId="4214047A" w14:textId="5FCBE81C" w:rsidR="00E512BA" w:rsidRPr="00E2171E" w:rsidRDefault="00E512BA" w:rsidP="12C31B1A">
            <w:pPr>
              <w:rPr>
                <w:rFonts w:asciiTheme="minorHAnsi" w:eastAsiaTheme="minorEastAsia" w:hAnsiTheme="minorHAnsi"/>
                <w:b/>
                <w:bCs/>
              </w:rPr>
            </w:pPr>
          </w:p>
        </w:tc>
        <w:tc>
          <w:tcPr>
            <w:tcW w:w="2210" w:type="dxa"/>
          </w:tcPr>
          <w:p w14:paraId="096EB970" w14:textId="57345543" w:rsidR="000F7DA4" w:rsidRPr="00E2171E" w:rsidRDefault="001A15E4" w:rsidP="12C31B1A">
            <w:pPr>
              <w:rPr>
                <w:rFonts w:asciiTheme="minorHAnsi" w:eastAsiaTheme="minorEastAsia" w:hAnsiTheme="minorHAnsi"/>
                <w:b/>
                <w:bCs/>
              </w:rPr>
            </w:pPr>
            <w:r w:rsidRPr="12C31B1A">
              <w:rPr>
                <w:rFonts w:asciiTheme="minorHAnsi" w:eastAsiaTheme="minorEastAsia" w:hAnsiTheme="minorHAnsi"/>
                <w:b/>
                <w:bCs/>
              </w:rPr>
              <w:t>RACGP Member # 123123</w:t>
            </w:r>
          </w:p>
        </w:tc>
      </w:tr>
      <w:tr w:rsidR="004F77B7" w:rsidRPr="004F77B7" w14:paraId="29CF63AF" w14:textId="77777777" w:rsidTr="7ACB2EBE">
        <w:tc>
          <w:tcPr>
            <w:tcW w:w="10682" w:type="dxa"/>
            <w:gridSpan w:val="7"/>
            <w:shd w:val="clear" w:color="auto" w:fill="00BBC3" w:themeFill="accent3"/>
          </w:tcPr>
          <w:p w14:paraId="78853857" w14:textId="6A123A3D" w:rsidR="004F77B7" w:rsidRPr="004F77B7" w:rsidRDefault="004F77B7" w:rsidP="12C31B1A">
            <w:pPr>
              <w:rPr>
                <w:rFonts w:asciiTheme="minorHAnsi" w:eastAsiaTheme="minorEastAsia" w:hAnsiTheme="minorHAnsi"/>
                <w:b/>
                <w:bCs/>
              </w:rPr>
            </w:pPr>
            <w:r w:rsidRPr="12C31B1A">
              <w:rPr>
                <w:rFonts w:asciiTheme="minorHAnsi" w:eastAsiaTheme="minorEastAsia" w:hAnsiTheme="minorHAnsi"/>
                <w:b/>
                <w:bCs/>
              </w:rPr>
              <w:t>Audit / Mini Audit Cycle</w:t>
            </w:r>
          </w:p>
        </w:tc>
      </w:tr>
      <w:tr w:rsidR="004F77B7" w:rsidRPr="004F77B7" w14:paraId="233862CD" w14:textId="77777777" w:rsidTr="7ACB2EBE">
        <w:tc>
          <w:tcPr>
            <w:tcW w:w="10682" w:type="dxa"/>
            <w:gridSpan w:val="7"/>
            <w:shd w:val="clear" w:color="auto" w:fill="00BBC3" w:themeFill="accent3"/>
          </w:tcPr>
          <w:p w14:paraId="5FC7D791" w14:textId="77777777" w:rsidR="00C64564" w:rsidRDefault="004F77B7" w:rsidP="12C31B1A">
            <w:pPr>
              <w:rPr>
                <w:rFonts w:asciiTheme="minorHAnsi" w:eastAsiaTheme="minorEastAsia" w:hAnsiTheme="minorHAnsi"/>
                <w:b/>
                <w:bCs/>
              </w:rPr>
            </w:pPr>
            <w:r w:rsidRPr="12C31B1A">
              <w:rPr>
                <w:rFonts w:asciiTheme="minorHAnsi" w:eastAsiaTheme="minorEastAsia" w:hAnsiTheme="minorHAnsi"/>
                <w:b/>
                <w:bCs/>
              </w:rPr>
              <w:t xml:space="preserve">Step 1 </w:t>
            </w:r>
            <w:r w:rsidR="00504FE8" w:rsidRPr="12C31B1A">
              <w:rPr>
                <w:rFonts w:asciiTheme="minorHAnsi" w:eastAsiaTheme="minorEastAsia" w:hAnsiTheme="minorHAnsi"/>
                <w:b/>
                <w:bCs/>
              </w:rPr>
              <w:t xml:space="preserve">– </w:t>
            </w:r>
          </w:p>
          <w:p w14:paraId="3D400D2E" w14:textId="143288E9" w:rsidR="004F77B7" w:rsidRPr="00D7484F" w:rsidRDefault="00504FE8" w:rsidP="12C31B1A">
            <w:pPr>
              <w:ind w:left="720"/>
              <w:rPr>
                <w:rFonts w:asciiTheme="minorHAnsi" w:eastAsiaTheme="minorEastAsia" w:hAnsiTheme="minorHAnsi"/>
              </w:rPr>
            </w:pPr>
            <w:r w:rsidRPr="12C31B1A">
              <w:rPr>
                <w:rFonts w:asciiTheme="minorHAnsi" w:eastAsiaTheme="minorEastAsia" w:hAnsiTheme="minorHAnsi"/>
              </w:rPr>
              <w:t>Identify</w:t>
            </w:r>
            <w:r w:rsidR="004F77B7" w:rsidRPr="12C31B1A">
              <w:rPr>
                <w:rFonts w:asciiTheme="minorHAnsi" w:eastAsiaTheme="minorEastAsia" w:hAnsiTheme="minorHAnsi"/>
              </w:rPr>
              <w:t xml:space="preserve"> audit needs </w:t>
            </w:r>
            <w:r w:rsidR="00550369" w:rsidRPr="12C31B1A">
              <w:rPr>
                <w:rFonts w:asciiTheme="minorHAnsi" w:eastAsiaTheme="minorEastAsia" w:hAnsiTheme="minorHAnsi"/>
              </w:rPr>
              <w:t xml:space="preserve">and / </w:t>
            </w:r>
            <w:r w:rsidR="00B110D9" w:rsidRPr="12C31B1A">
              <w:rPr>
                <w:rFonts w:asciiTheme="minorHAnsi" w:eastAsiaTheme="minorEastAsia" w:hAnsiTheme="minorHAnsi"/>
              </w:rPr>
              <w:t>or subject matter</w:t>
            </w:r>
            <w:r w:rsidR="00550369" w:rsidRPr="12C31B1A">
              <w:rPr>
                <w:rFonts w:asciiTheme="minorHAnsi" w:eastAsiaTheme="minorEastAsia" w:hAnsiTheme="minorHAnsi"/>
              </w:rPr>
              <w:t>,</w:t>
            </w:r>
            <w:r w:rsidR="004F77B7" w:rsidRPr="12C31B1A">
              <w:rPr>
                <w:rFonts w:asciiTheme="minorHAnsi" w:eastAsiaTheme="minorEastAsia" w:hAnsiTheme="minorHAnsi"/>
              </w:rPr>
              <w:t xml:space="preserve"> the aim of the</w:t>
            </w:r>
            <w:r w:rsidRPr="12C31B1A">
              <w:rPr>
                <w:rFonts w:asciiTheme="minorHAnsi" w:eastAsiaTheme="minorEastAsia" w:hAnsiTheme="minorHAnsi"/>
              </w:rPr>
              <w:t xml:space="preserve"> audit</w:t>
            </w:r>
            <w:r w:rsidR="00C64564" w:rsidRPr="12C31B1A">
              <w:rPr>
                <w:rFonts w:asciiTheme="minorHAnsi" w:eastAsiaTheme="minorEastAsia" w:hAnsiTheme="minorHAnsi"/>
              </w:rPr>
              <w:t xml:space="preserve"> </w:t>
            </w:r>
            <w:r w:rsidRPr="12C31B1A">
              <w:rPr>
                <w:rFonts w:asciiTheme="minorHAnsi" w:eastAsiaTheme="minorEastAsia" w:hAnsiTheme="minorHAnsi"/>
              </w:rPr>
              <w:t>/</w:t>
            </w:r>
            <w:r w:rsidR="004F77B7" w:rsidRPr="12C31B1A">
              <w:rPr>
                <w:rFonts w:asciiTheme="minorHAnsi" w:eastAsiaTheme="minorEastAsia" w:hAnsiTheme="minorHAnsi"/>
              </w:rPr>
              <w:t xml:space="preserve"> mini audit</w:t>
            </w:r>
            <w:r w:rsidRPr="12C31B1A">
              <w:rPr>
                <w:rFonts w:asciiTheme="minorHAnsi" w:eastAsiaTheme="minorEastAsia" w:hAnsiTheme="minorHAnsi"/>
              </w:rPr>
              <w:t xml:space="preserve"> e.g. S</w:t>
            </w:r>
            <w:r w:rsidR="004F77B7" w:rsidRPr="12C31B1A">
              <w:rPr>
                <w:rFonts w:asciiTheme="minorHAnsi" w:eastAsiaTheme="minorEastAsia" w:hAnsiTheme="minorHAnsi"/>
              </w:rPr>
              <w:t>MART goal</w:t>
            </w:r>
            <w:r w:rsidR="00550369" w:rsidRPr="12C31B1A">
              <w:rPr>
                <w:rFonts w:asciiTheme="minorHAnsi" w:eastAsiaTheme="minorEastAsia" w:hAnsiTheme="minorHAnsi"/>
              </w:rPr>
              <w:t>, and desired learning outcomes.</w:t>
            </w:r>
            <w:r w:rsidRPr="12C31B1A">
              <w:rPr>
                <w:rFonts w:asciiTheme="minorHAnsi" w:eastAsiaTheme="minorEastAsia" w:hAnsiTheme="minorHAnsi"/>
              </w:rPr>
              <w:t xml:space="preserve"> (min 1hr)</w:t>
            </w:r>
          </w:p>
          <w:p w14:paraId="4B47F96B" w14:textId="323FF66D" w:rsidR="00D7484F" w:rsidRPr="004F77B7" w:rsidRDefault="00D7484F" w:rsidP="12C31B1A">
            <w:pPr>
              <w:ind w:left="720"/>
              <w:rPr>
                <w:rFonts w:asciiTheme="minorHAnsi" w:eastAsiaTheme="minorEastAsia" w:hAnsiTheme="minorHAnsi"/>
                <w:b/>
                <w:bCs/>
              </w:rPr>
            </w:pPr>
          </w:p>
        </w:tc>
      </w:tr>
      <w:tr w:rsidR="00D7484F" w:rsidRPr="004F77B7" w14:paraId="0A1D8953" w14:textId="77777777" w:rsidTr="7ACB2EBE">
        <w:tc>
          <w:tcPr>
            <w:tcW w:w="10682" w:type="dxa"/>
            <w:gridSpan w:val="7"/>
          </w:tcPr>
          <w:p w14:paraId="084B40BA" w14:textId="77777777" w:rsidR="00C07143" w:rsidRPr="00B53F2F" w:rsidRDefault="00C07143" w:rsidP="12C31B1A">
            <w:pPr>
              <w:rPr>
                <w:rFonts w:asciiTheme="minorHAnsi" w:eastAsiaTheme="minorEastAsia" w:hAnsiTheme="minorHAnsi"/>
                <w:b/>
                <w:bCs/>
              </w:rPr>
            </w:pPr>
          </w:p>
          <w:p w14:paraId="38B96AE1" w14:textId="00D39338" w:rsidR="00EA2086" w:rsidRPr="00EA2086" w:rsidRDefault="00EA2086" w:rsidP="12C31B1A">
            <w:pPr>
              <w:rPr>
                <w:rStyle w:val="normaltextrun"/>
                <w:rFonts w:asciiTheme="minorHAnsi" w:eastAsiaTheme="minorEastAsia" w:hAnsiTheme="minorHAnsi"/>
                <w:b/>
                <w:bCs/>
                <w:color w:val="000000"/>
                <w:shd w:val="clear" w:color="auto" w:fill="FFFFFF"/>
              </w:rPr>
            </w:pPr>
            <w:r w:rsidRPr="12C31B1A">
              <w:rPr>
                <w:rStyle w:val="normaltextrun"/>
                <w:rFonts w:asciiTheme="minorHAnsi" w:eastAsiaTheme="minorEastAsia" w:hAnsiTheme="minorHAnsi"/>
                <w:b/>
                <w:bCs/>
                <w:color w:val="000000"/>
                <w:shd w:val="clear" w:color="auto" w:fill="FFFFFF"/>
              </w:rPr>
              <w:t xml:space="preserve">Needs assessment: </w:t>
            </w:r>
          </w:p>
          <w:p w14:paraId="08688CF6" w14:textId="688B1722" w:rsidR="00EA2086" w:rsidRPr="00EA2086" w:rsidRDefault="00EA2086" w:rsidP="7ACB2EBE">
            <w:pPr>
              <w:jc w:val="both"/>
              <w:rPr>
                <w:rStyle w:val="normaltextrun"/>
                <w:rFonts w:asciiTheme="minorHAnsi" w:eastAsiaTheme="minorEastAsia" w:hAnsiTheme="minorHAnsi"/>
                <w:color w:val="000000"/>
                <w:shd w:val="clear" w:color="auto" w:fill="FFFFFF"/>
              </w:rPr>
            </w:pPr>
            <w:r w:rsidRPr="7ACB2EBE">
              <w:rPr>
                <w:rStyle w:val="normaltextrun"/>
                <w:rFonts w:asciiTheme="minorHAnsi" w:eastAsiaTheme="minorEastAsia" w:hAnsiTheme="minorHAnsi"/>
                <w:color w:val="000000"/>
                <w:shd w:val="clear" w:color="auto" w:fill="FFFFFF"/>
              </w:rPr>
              <w:t xml:space="preserve">The Royal Australian College of General Practitioners (RACGP) defines continuous quality improvement as an ongoing activity undertaken within a general practice with the primary purpose to monitor, evaluate or improve the quality of healthcare delivered to patients. Through the Australian Government’s Practice Incentives Program (PIP) Quality Improvement (QI) incentive, </w:t>
            </w:r>
            <w:bookmarkStart w:id="0" w:name="_Int_ALFQknra"/>
            <w:r w:rsidRPr="7ACB2EBE">
              <w:rPr>
                <w:rStyle w:val="normaltextrun"/>
                <w:rFonts w:asciiTheme="minorHAnsi" w:eastAsiaTheme="minorEastAsia" w:hAnsiTheme="minorHAnsi"/>
                <w:color w:val="000000"/>
                <w:shd w:val="clear" w:color="auto" w:fill="FFFFFF"/>
              </w:rPr>
              <w:t>general practices</w:t>
            </w:r>
            <w:bookmarkEnd w:id="0"/>
            <w:r w:rsidRPr="7ACB2EBE">
              <w:rPr>
                <w:rStyle w:val="normaltextrun"/>
                <w:rFonts w:asciiTheme="minorHAnsi" w:eastAsiaTheme="minorEastAsia" w:hAnsiTheme="minorHAnsi"/>
                <w:color w:val="000000"/>
                <w:shd w:val="clear" w:color="auto" w:fill="FFFFFF"/>
              </w:rPr>
              <w:t xml:space="preserve"> can choose to implement activities based on the specified Quality Improvement Measures (QIM) as listed by the Department of Health to improve patient outcomes and deliver best practice care</w:t>
            </w:r>
            <w:r w:rsidR="001705A0" w:rsidRPr="7ACB2EBE">
              <w:rPr>
                <w:rStyle w:val="normaltextrun"/>
                <w:rFonts w:asciiTheme="minorHAnsi" w:eastAsiaTheme="minorEastAsia" w:hAnsiTheme="minorHAnsi"/>
                <w:color w:val="000000"/>
                <w:shd w:val="clear" w:color="auto" w:fill="FFFFFF"/>
              </w:rPr>
              <w:t>.</w:t>
            </w:r>
            <w:r w:rsidRPr="7ACB2EBE">
              <w:rPr>
                <w:rStyle w:val="normaltextrun"/>
                <w:rFonts w:asciiTheme="minorHAnsi" w:eastAsiaTheme="minorEastAsia" w:hAnsiTheme="minorHAnsi"/>
                <w:color w:val="000000"/>
                <w:shd w:val="clear" w:color="auto" w:fill="FFFFFF"/>
              </w:rPr>
              <w:t xml:space="preserve"> Implementing systematic absolute cardiovascular disease (CVD) risk assessments for eligible patients via Heart Health Checks is measured by QIM 8, The proportion of regular patients with the necessary risk factors recorded to enable a CVD assessment.</w:t>
            </w:r>
          </w:p>
          <w:p w14:paraId="187240A6" w14:textId="21B06C18" w:rsidR="00EA2086" w:rsidRDefault="00EA2086" w:rsidP="12C31B1A">
            <w:pPr>
              <w:jc w:val="both"/>
              <w:rPr>
                <w:rStyle w:val="normaltextrun"/>
                <w:rFonts w:asciiTheme="minorHAnsi" w:eastAsiaTheme="minorEastAsia" w:hAnsiTheme="minorHAnsi"/>
                <w:color w:val="000000"/>
                <w:shd w:val="clear" w:color="auto" w:fill="FFFFFF"/>
              </w:rPr>
            </w:pPr>
            <w:r w:rsidRPr="12C31B1A">
              <w:rPr>
                <w:rStyle w:val="normaltextrun"/>
                <w:rFonts w:asciiTheme="minorHAnsi" w:eastAsiaTheme="minorEastAsia" w:hAnsiTheme="minorHAnsi"/>
                <w:color w:val="000000"/>
                <w:shd w:val="clear" w:color="auto" w:fill="FFFFFF"/>
              </w:rPr>
              <w:t xml:space="preserve">With CVD being the single leading cause of death in Australia, and growing evidence that COVID-19 is associated with worse cardiovascular outcomes 12 months post-infections, general practitioners play a vital role in delivery of routine CVD risk assessment and management for at-risk patients. Of the approximately 1 million people living in the North Brisbane PHN region, only </w:t>
            </w:r>
            <w:r w:rsidR="0046628F" w:rsidRPr="12C31B1A">
              <w:rPr>
                <w:rStyle w:val="normaltextrun"/>
                <w:rFonts w:asciiTheme="minorHAnsi" w:eastAsiaTheme="minorEastAsia" w:hAnsiTheme="minorHAnsi"/>
                <w:color w:val="000000"/>
                <w:shd w:val="clear" w:color="auto" w:fill="FFFFFF"/>
              </w:rPr>
              <w:t>43.2</w:t>
            </w:r>
            <w:r w:rsidRPr="12C31B1A">
              <w:rPr>
                <w:rStyle w:val="normaltextrun"/>
                <w:rFonts w:asciiTheme="minorHAnsi" w:eastAsiaTheme="minorEastAsia" w:hAnsiTheme="minorHAnsi"/>
                <w:color w:val="000000"/>
                <w:shd w:val="clear" w:color="auto" w:fill="FFFFFF"/>
              </w:rPr>
              <w:t>% of eligible patients have the necessary risk factors recorded to enable an assessment for CVD.</w:t>
            </w:r>
          </w:p>
          <w:p w14:paraId="4BD2A517" w14:textId="77777777" w:rsidR="00EA2086" w:rsidRDefault="00EA2086" w:rsidP="12C31B1A">
            <w:pPr>
              <w:jc w:val="both"/>
              <w:rPr>
                <w:rStyle w:val="normaltextrun"/>
                <w:rFonts w:asciiTheme="minorHAnsi" w:eastAsiaTheme="minorEastAsia" w:hAnsiTheme="minorHAnsi"/>
                <w:color w:val="000000"/>
                <w:shd w:val="clear" w:color="auto" w:fill="FFFFFF"/>
              </w:rPr>
            </w:pPr>
          </w:p>
          <w:p w14:paraId="27E40C0D" w14:textId="712F255E" w:rsidR="00EA2086" w:rsidRDefault="00EA2086" w:rsidP="12C31B1A">
            <w:pPr>
              <w:rPr>
                <w:rStyle w:val="normaltextrun"/>
                <w:rFonts w:asciiTheme="minorHAnsi" w:eastAsiaTheme="minorEastAsia" w:hAnsiTheme="minorHAnsi"/>
                <w:color w:val="000000"/>
                <w:shd w:val="clear" w:color="auto" w:fill="FFFFFF"/>
              </w:rPr>
            </w:pPr>
            <w:r w:rsidRPr="12C31B1A">
              <w:rPr>
                <w:rStyle w:val="normaltextrun"/>
                <w:rFonts w:asciiTheme="minorHAnsi" w:eastAsiaTheme="minorEastAsia" w:hAnsiTheme="minorHAnsi"/>
                <w:b/>
                <w:bCs/>
                <w:color w:val="000000"/>
                <w:shd w:val="clear" w:color="auto" w:fill="FFFFFF"/>
              </w:rPr>
              <w:t>Learning Outcomes</w:t>
            </w:r>
            <w:r w:rsidRPr="12C31B1A">
              <w:rPr>
                <w:rStyle w:val="normaltextrun"/>
                <w:rFonts w:asciiTheme="minorHAnsi" w:eastAsiaTheme="minorEastAsia" w:hAnsiTheme="minorHAnsi"/>
                <w:color w:val="000000"/>
                <w:shd w:val="clear" w:color="auto" w:fill="FFFFFF"/>
              </w:rPr>
              <w:t xml:space="preserve">: </w:t>
            </w:r>
          </w:p>
          <w:p w14:paraId="6E3C975F" w14:textId="5EEE6974" w:rsidR="00EA2086" w:rsidRPr="00EA2086" w:rsidRDefault="00EA2086" w:rsidP="12C31B1A">
            <w:pPr>
              <w:pStyle w:val="ListParagraph"/>
              <w:numPr>
                <w:ilvl w:val="0"/>
                <w:numId w:val="25"/>
              </w:numPr>
              <w:rPr>
                <w:rStyle w:val="normaltextrun"/>
                <w:rFonts w:asciiTheme="minorHAnsi" w:eastAsiaTheme="minorEastAsia" w:hAnsiTheme="minorHAnsi"/>
                <w:color w:val="000000"/>
                <w:shd w:val="clear" w:color="auto" w:fill="FFFFFF"/>
              </w:rPr>
            </w:pPr>
            <w:r w:rsidRPr="12C31B1A">
              <w:rPr>
                <w:rStyle w:val="normaltextrun"/>
                <w:rFonts w:asciiTheme="minorHAnsi" w:eastAsiaTheme="minorEastAsia" w:hAnsiTheme="minorHAnsi"/>
                <w:color w:val="000000"/>
                <w:shd w:val="clear" w:color="auto" w:fill="FFFFFF"/>
              </w:rPr>
              <w:t>Identify eligible at-risk patients for a heart health check</w:t>
            </w:r>
          </w:p>
          <w:p w14:paraId="25880EE0" w14:textId="2BAC112E" w:rsidR="00EA2086" w:rsidRPr="00EA2086" w:rsidRDefault="00EA2086" w:rsidP="12C31B1A">
            <w:pPr>
              <w:pStyle w:val="ListParagraph"/>
              <w:numPr>
                <w:ilvl w:val="0"/>
                <w:numId w:val="25"/>
              </w:numPr>
              <w:rPr>
                <w:rStyle w:val="normaltextrun"/>
                <w:rFonts w:asciiTheme="minorHAnsi" w:eastAsiaTheme="minorEastAsia" w:hAnsiTheme="minorHAnsi"/>
                <w:color w:val="000000"/>
                <w:shd w:val="clear" w:color="auto" w:fill="FFFFFF"/>
              </w:rPr>
            </w:pPr>
            <w:r w:rsidRPr="12C31B1A">
              <w:rPr>
                <w:rStyle w:val="normaltextrun"/>
                <w:rFonts w:asciiTheme="minorHAnsi" w:eastAsiaTheme="minorEastAsia" w:hAnsiTheme="minorHAnsi"/>
                <w:color w:val="000000"/>
                <w:shd w:val="clear" w:color="auto" w:fill="FFFFFF"/>
              </w:rPr>
              <w:t>Implement a heart health check quality improvement activity.</w:t>
            </w:r>
          </w:p>
          <w:p w14:paraId="6ED56CEF" w14:textId="5B979349" w:rsidR="00EA2086" w:rsidRDefault="00EA2086" w:rsidP="12C31B1A">
            <w:pPr>
              <w:pStyle w:val="ListParagraph"/>
              <w:numPr>
                <w:ilvl w:val="0"/>
                <w:numId w:val="25"/>
              </w:numPr>
              <w:rPr>
                <w:rStyle w:val="normaltextrun"/>
                <w:rFonts w:asciiTheme="minorHAnsi" w:eastAsiaTheme="minorEastAsia" w:hAnsiTheme="minorHAnsi"/>
                <w:color w:val="000000"/>
                <w:shd w:val="clear" w:color="auto" w:fill="FFFFFF"/>
              </w:rPr>
            </w:pPr>
            <w:r w:rsidRPr="12C31B1A">
              <w:rPr>
                <w:rStyle w:val="normaltextrun"/>
                <w:rFonts w:asciiTheme="minorHAnsi" w:eastAsiaTheme="minorEastAsia" w:hAnsiTheme="minorHAnsi"/>
                <w:color w:val="000000"/>
                <w:shd w:val="clear" w:color="auto" w:fill="FFFFFF"/>
              </w:rPr>
              <w:t>Measure heart health check quality improvement activity using Primary Sense</w:t>
            </w:r>
          </w:p>
          <w:p w14:paraId="4B28A42D" w14:textId="77777777" w:rsidR="00EA2086" w:rsidRPr="00EA2086" w:rsidRDefault="00EA2086" w:rsidP="12C31B1A">
            <w:pPr>
              <w:pStyle w:val="ListParagraph"/>
              <w:rPr>
                <w:rStyle w:val="normaltextrun"/>
                <w:rFonts w:asciiTheme="minorHAnsi" w:eastAsiaTheme="minorEastAsia" w:hAnsiTheme="minorHAnsi"/>
                <w:color w:val="000000"/>
                <w:shd w:val="clear" w:color="auto" w:fill="FFFFFF"/>
              </w:rPr>
            </w:pPr>
          </w:p>
          <w:p w14:paraId="4BEF5CF4" w14:textId="53EBB5FB" w:rsidR="00EA2086" w:rsidRPr="00EA2086" w:rsidRDefault="00EA2086" w:rsidP="64924555">
            <w:pPr>
              <w:pStyle w:val="paragraph"/>
              <w:spacing w:before="0" w:beforeAutospacing="0" w:after="0" w:afterAutospacing="0"/>
              <w:textAlignment w:val="baseline"/>
              <w:rPr>
                <w:rFonts w:asciiTheme="minorHAnsi" w:eastAsiaTheme="minorEastAsia" w:hAnsiTheme="minorHAnsi" w:cstheme="minorBidi"/>
                <w:sz w:val="20"/>
                <w:szCs w:val="20"/>
              </w:rPr>
            </w:pPr>
            <w:r w:rsidRPr="64924555">
              <w:rPr>
                <w:rStyle w:val="eop"/>
                <w:rFonts w:asciiTheme="minorHAnsi" w:eastAsiaTheme="minorEastAsia" w:hAnsiTheme="minorHAnsi" w:cstheme="minorBidi"/>
                <w:b/>
                <w:bCs/>
                <w:sz w:val="20"/>
                <w:szCs w:val="20"/>
              </w:rPr>
              <w:t>SMART Goal</w:t>
            </w:r>
            <w:r w:rsidRPr="64924555">
              <w:rPr>
                <w:rStyle w:val="eop"/>
                <w:rFonts w:asciiTheme="minorHAnsi" w:eastAsiaTheme="minorEastAsia" w:hAnsiTheme="minorHAnsi" w:cstheme="minorBidi"/>
                <w:sz w:val="20"/>
                <w:szCs w:val="20"/>
              </w:rPr>
              <w:t>:</w:t>
            </w:r>
            <w:r w:rsidRPr="64924555">
              <w:rPr>
                <w:rFonts w:asciiTheme="minorHAnsi" w:eastAsiaTheme="minorEastAsia" w:hAnsiTheme="minorHAnsi" w:cstheme="minorBidi"/>
              </w:rPr>
              <w:t xml:space="preserve"> </w:t>
            </w:r>
            <w:r w:rsidRPr="64924555">
              <w:rPr>
                <w:rStyle w:val="eop"/>
                <w:rFonts w:asciiTheme="minorHAnsi" w:eastAsiaTheme="minorEastAsia" w:hAnsiTheme="minorHAnsi" w:cstheme="minorBidi"/>
                <w:sz w:val="20"/>
                <w:szCs w:val="20"/>
              </w:rPr>
              <w:t xml:space="preserve">Within the next </w:t>
            </w:r>
            <w:r w:rsidR="00620B02">
              <w:rPr>
                <w:rStyle w:val="eop"/>
                <w:rFonts w:asciiTheme="minorHAnsi" w:eastAsiaTheme="minorEastAsia" w:hAnsiTheme="minorHAnsi" w:cstheme="minorBidi"/>
                <w:sz w:val="20"/>
                <w:szCs w:val="20"/>
              </w:rPr>
              <w:t>3 months</w:t>
            </w:r>
            <w:r w:rsidRPr="64924555">
              <w:rPr>
                <w:rStyle w:val="eop"/>
                <w:rFonts w:asciiTheme="minorHAnsi" w:eastAsiaTheme="minorEastAsia" w:hAnsiTheme="minorHAnsi" w:cstheme="minorBidi"/>
                <w:sz w:val="20"/>
                <w:szCs w:val="20"/>
              </w:rPr>
              <w:t xml:space="preserve">, our team will use the Primary Sense to identify 10 patients with a calculated cardiovascular disease (CVD) risk greater than 15% and engage with them in a Heart Health Assessment (MBS item 699).  </w:t>
            </w:r>
          </w:p>
          <w:p w14:paraId="6403E3F6" w14:textId="77777777" w:rsidR="00EA2086" w:rsidRDefault="00EA2086" w:rsidP="12C31B1A">
            <w:pPr>
              <w:rPr>
                <w:rStyle w:val="normaltextrun"/>
                <w:rFonts w:asciiTheme="minorHAnsi" w:eastAsiaTheme="minorEastAsia" w:hAnsiTheme="minorHAnsi"/>
                <w:color w:val="000000"/>
                <w:shd w:val="clear" w:color="auto" w:fill="FFFFFF"/>
              </w:rPr>
            </w:pPr>
          </w:p>
          <w:p w14:paraId="4E9A548D" w14:textId="0CC105B0" w:rsidR="00C07143" w:rsidRPr="00B53F2F" w:rsidRDefault="00B53F2F" w:rsidP="12C31B1A">
            <w:pPr>
              <w:rPr>
                <w:rStyle w:val="eop"/>
                <w:rFonts w:asciiTheme="minorHAnsi" w:eastAsiaTheme="minorEastAsia" w:hAnsiTheme="minorHAnsi"/>
                <w:color w:val="000000"/>
                <w:shd w:val="clear" w:color="auto" w:fill="FFFFFF"/>
              </w:rPr>
            </w:pPr>
            <w:r w:rsidRPr="12C31B1A">
              <w:rPr>
                <w:rStyle w:val="normaltextrun"/>
                <w:rFonts w:asciiTheme="minorHAnsi" w:eastAsiaTheme="minorEastAsia" w:hAnsiTheme="minorHAnsi"/>
                <w:color w:val="000000"/>
                <w:shd w:val="clear" w:color="auto" w:fill="FFFFFF"/>
              </w:rPr>
              <w:t>Discuss with other practice team members the potential opportunity to improve CVD risk as a practice. (Other GPs in your practice may also need CPD hours).</w:t>
            </w:r>
            <w:r w:rsidRPr="12C31B1A">
              <w:rPr>
                <w:rStyle w:val="eop"/>
                <w:rFonts w:asciiTheme="minorHAnsi" w:eastAsiaTheme="minorEastAsia" w:hAnsiTheme="minorHAnsi"/>
                <w:color w:val="000000"/>
                <w:shd w:val="clear" w:color="auto" w:fill="FFFFFF"/>
              </w:rPr>
              <w:t> </w:t>
            </w:r>
            <w:r w:rsidRPr="12C31B1A">
              <w:rPr>
                <w:rStyle w:val="normaltextrun"/>
                <w:rFonts w:asciiTheme="minorHAnsi" w:eastAsiaTheme="minorEastAsia" w:hAnsiTheme="minorHAnsi"/>
                <w:color w:val="000000"/>
                <w:shd w:val="clear" w:color="auto" w:fill="FFFFFF"/>
              </w:rPr>
              <w:t xml:space="preserve">If working with others in the team, form a QI team within your practice and schedule meetings to discuss options and strategies. </w:t>
            </w:r>
            <w:r w:rsidRPr="12C31B1A">
              <w:rPr>
                <w:rStyle w:val="normaltextrun"/>
                <w:rFonts w:asciiTheme="minorHAnsi" w:eastAsiaTheme="minorEastAsia" w:hAnsiTheme="minorHAnsi"/>
                <w:b/>
                <w:bCs/>
                <w:color w:val="000000"/>
                <w:shd w:val="clear" w:color="auto" w:fill="FFFFFF"/>
              </w:rPr>
              <w:t>Please note GPs can do this activity independently.</w:t>
            </w:r>
            <w:r w:rsidRPr="12C31B1A">
              <w:rPr>
                <w:rStyle w:val="eop"/>
                <w:rFonts w:asciiTheme="minorHAnsi" w:eastAsiaTheme="minorEastAsia" w:hAnsiTheme="minorHAnsi"/>
                <w:color w:val="000000"/>
                <w:shd w:val="clear" w:color="auto" w:fill="FFFFFF"/>
              </w:rPr>
              <w:t> </w:t>
            </w:r>
          </w:p>
          <w:p w14:paraId="1A297752" w14:textId="79F94BC0" w:rsidR="00B53F2F" w:rsidRPr="00B53F2F" w:rsidRDefault="00B53F2F" w:rsidP="12C31B1A">
            <w:pPr>
              <w:pStyle w:val="paragraph"/>
              <w:spacing w:before="0" w:beforeAutospacing="0" w:after="0" w:afterAutospacing="0"/>
              <w:textAlignment w:val="baseline"/>
              <w:rPr>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rPr>
              <w:t>Suggested team members include: </w:t>
            </w:r>
            <w:r w:rsidRPr="12C31B1A">
              <w:rPr>
                <w:rStyle w:val="eop"/>
                <w:rFonts w:asciiTheme="minorHAnsi" w:eastAsiaTheme="minorEastAsia" w:hAnsiTheme="minorHAnsi" w:cstheme="minorBidi"/>
                <w:sz w:val="20"/>
                <w:szCs w:val="20"/>
              </w:rPr>
              <w:t> </w:t>
            </w:r>
          </w:p>
          <w:p w14:paraId="43D34E72" w14:textId="77777777" w:rsidR="00B53F2F" w:rsidRPr="00B53F2F" w:rsidRDefault="00B53F2F" w:rsidP="00E57351">
            <w:pPr>
              <w:pStyle w:val="paragraph"/>
              <w:numPr>
                <w:ilvl w:val="0"/>
                <w:numId w:val="35"/>
              </w:numPr>
              <w:spacing w:before="0" w:beforeAutospacing="0" w:after="0" w:afterAutospacing="0"/>
              <w:textAlignment w:val="baseline"/>
              <w:rPr>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lang w:val="en-GB"/>
              </w:rPr>
              <w:t>General practitioner (GP)</w:t>
            </w:r>
            <w:r w:rsidRPr="12C31B1A">
              <w:rPr>
                <w:rStyle w:val="normaltextrun"/>
                <w:rFonts w:asciiTheme="minorHAnsi" w:eastAsiaTheme="minorEastAsia" w:hAnsiTheme="minorHAnsi" w:cstheme="minorBidi"/>
                <w:sz w:val="20"/>
                <w:szCs w:val="20"/>
              </w:rPr>
              <w:t> </w:t>
            </w:r>
            <w:r w:rsidRPr="12C31B1A">
              <w:rPr>
                <w:rStyle w:val="eop"/>
                <w:rFonts w:asciiTheme="minorHAnsi" w:eastAsiaTheme="minorEastAsia" w:hAnsiTheme="minorHAnsi" w:cstheme="minorBidi"/>
                <w:sz w:val="20"/>
                <w:szCs w:val="20"/>
              </w:rPr>
              <w:t> </w:t>
            </w:r>
          </w:p>
          <w:p w14:paraId="1C753419" w14:textId="77777777" w:rsidR="00B53F2F" w:rsidRPr="00B53F2F" w:rsidRDefault="00B53F2F" w:rsidP="00E57351">
            <w:pPr>
              <w:pStyle w:val="paragraph"/>
              <w:numPr>
                <w:ilvl w:val="0"/>
                <w:numId w:val="35"/>
              </w:numPr>
              <w:spacing w:before="0" w:beforeAutospacing="0" w:after="0" w:afterAutospacing="0"/>
              <w:textAlignment w:val="baseline"/>
              <w:rPr>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lang w:val="en-GB"/>
              </w:rPr>
              <w:t>Practice manager</w:t>
            </w:r>
            <w:r w:rsidRPr="12C31B1A">
              <w:rPr>
                <w:rStyle w:val="normaltextrun"/>
                <w:rFonts w:asciiTheme="minorHAnsi" w:eastAsiaTheme="minorEastAsia" w:hAnsiTheme="minorHAnsi" w:cstheme="minorBidi"/>
                <w:sz w:val="20"/>
                <w:szCs w:val="20"/>
              </w:rPr>
              <w:t> </w:t>
            </w:r>
            <w:r w:rsidRPr="12C31B1A">
              <w:rPr>
                <w:rStyle w:val="eop"/>
                <w:rFonts w:asciiTheme="minorHAnsi" w:eastAsiaTheme="minorEastAsia" w:hAnsiTheme="minorHAnsi" w:cstheme="minorBidi"/>
                <w:sz w:val="20"/>
                <w:szCs w:val="20"/>
              </w:rPr>
              <w:t> </w:t>
            </w:r>
          </w:p>
          <w:p w14:paraId="575C5DE6" w14:textId="77777777" w:rsidR="00B53F2F" w:rsidRPr="00B53F2F" w:rsidRDefault="00B53F2F" w:rsidP="7ACB2EBE">
            <w:pPr>
              <w:pStyle w:val="paragraph"/>
              <w:numPr>
                <w:ilvl w:val="0"/>
                <w:numId w:val="35"/>
              </w:numPr>
              <w:spacing w:before="0" w:beforeAutospacing="0" w:after="0" w:afterAutospacing="0"/>
              <w:textAlignment w:val="baseline"/>
              <w:rPr>
                <w:rFonts w:asciiTheme="minorHAnsi" w:eastAsiaTheme="minorEastAsia" w:hAnsiTheme="minorHAnsi" w:cstheme="minorBidi"/>
                <w:sz w:val="20"/>
                <w:szCs w:val="20"/>
              </w:rPr>
            </w:pPr>
            <w:r w:rsidRPr="7ACB2EBE">
              <w:rPr>
                <w:rStyle w:val="normaltextrun"/>
                <w:rFonts w:asciiTheme="minorHAnsi" w:eastAsiaTheme="minorEastAsia" w:hAnsiTheme="minorHAnsi" w:cstheme="minorBidi"/>
                <w:sz w:val="20"/>
                <w:szCs w:val="20"/>
                <w:lang w:val="en-GB"/>
              </w:rPr>
              <w:t>Practice nurse</w:t>
            </w:r>
            <w:r w:rsidRPr="7ACB2EBE">
              <w:rPr>
                <w:rStyle w:val="normaltextrun"/>
                <w:rFonts w:asciiTheme="minorHAnsi" w:eastAsiaTheme="minorEastAsia" w:hAnsiTheme="minorHAnsi" w:cstheme="minorBidi"/>
                <w:sz w:val="20"/>
                <w:szCs w:val="20"/>
              </w:rPr>
              <w:t> </w:t>
            </w:r>
            <w:r w:rsidRPr="7ACB2EBE">
              <w:rPr>
                <w:rStyle w:val="eop"/>
                <w:rFonts w:asciiTheme="minorHAnsi" w:eastAsiaTheme="minorEastAsia" w:hAnsiTheme="minorHAnsi" w:cstheme="minorBidi"/>
                <w:sz w:val="20"/>
                <w:szCs w:val="20"/>
              </w:rPr>
              <w:t> </w:t>
            </w:r>
          </w:p>
          <w:p w14:paraId="394AF180" w14:textId="77777777" w:rsidR="007E6AB1" w:rsidRPr="007E6AB1" w:rsidRDefault="00B53F2F" w:rsidP="00E57351">
            <w:pPr>
              <w:pStyle w:val="paragraph"/>
              <w:numPr>
                <w:ilvl w:val="0"/>
                <w:numId w:val="35"/>
              </w:numPr>
              <w:spacing w:before="0" w:beforeAutospacing="0" w:after="0" w:afterAutospacing="0"/>
              <w:textAlignment w:val="baseline"/>
              <w:rPr>
                <w:rStyle w:val="normaltextrun"/>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lang w:val="en-GB"/>
              </w:rPr>
              <w:t>Receptionist</w:t>
            </w:r>
          </w:p>
          <w:p w14:paraId="0D8B30F3" w14:textId="4C771B03" w:rsidR="00B53F2F" w:rsidRPr="00B53F2F" w:rsidRDefault="00D70EC8" w:rsidP="00E57351">
            <w:pPr>
              <w:pStyle w:val="paragraph"/>
              <w:numPr>
                <w:ilvl w:val="0"/>
                <w:numId w:val="35"/>
              </w:numPr>
              <w:spacing w:before="0" w:beforeAutospacing="0" w:after="0" w:afterAutospacing="0"/>
              <w:textAlignment w:val="baseline"/>
              <w:rPr>
                <w:rStyle w:val="eop"/>
                <w:rFonts w:asciiTheme="minorHAnsi" w:eastAsiaTheme="minorEastAsia" w:hAnsiTheme="minorHAnsi" w:cstheme="minorBidi"/>
                <w:sz w:val="20"/>
                <w:szCs w:val="20"/>
              </w:rPr>
            </w:pPr>
            <w:r>
              <w:rPr>
                <w:rStyle w:val="normaltextrun"/>
                <w:rFonts w:asciiTheme="minorHAnsi" w:eastAsiaTheme="minorEastAsia" w:hAnsiTheme="minorHAnsi" w:cstheme="minorBidi"/>
                <w:sz w:val="20"/>
                <w:szCs w:val="20"/>
                <w:lang w:val="en-GB"/>
              </w:rPr>
              <w:t>Practice QI Lead</w:t>
            </w:r>
            <w:r w:rsidR="00B53F2F" w:rsidRPr="12C31B1A">
              <w:rPr>
                <w:rStyle w:val="normaltextrun"/>
                <w:rFonts w:asciiTheme="minorHAnsi" w:eastAsiaTheme="minorEastAsia" w:hAnsiTheme="minorHAnsi" w:cstheme="minorBidi"/>
                <w:sz w:val="20"/>
                <w:szCs w:val="20"/>
              </w:rPr>
              <w:t> </w:t>
            </w:r>
            <w:r w:rsidR="00B53F2F" w:rsidRPr="12C31B1A">
              <w:rPr>
                <w:rStyle w:val="eop"/>
                <w:rFonts w:asciiTheme="minorHAnsi" w:eastAsiaTheme="minorEastAsia" w:hAnsiTheme="minorHAnsi" w:cstheme="minorBidi"/>
                <w:sz w:val="20"/>
                <w:szCs w:val="20"/>
              </w:rPr>
              <w:t> </w:t>
            </w:r>
          </w:p>
          <w:p w14:paraId="574597DA" w14:textId="77777777" w:rsidR="00B53F2F" w:rsidRPr="00B53F2F" w:rsidRDefault="00B53F2F" w:rsidP="12C31B1A">
            <w:pPr>
              <w:pStyle w:val="paragraph"/>
              <w:spacing w:before="0" w:beforeAutospacing="0" w:after="0" w:afterAutospacing="0"/>
              <w:textAlignment w:val="baseline"/>
              <w:rPr>
                <w:rFonts w:asciiTheme="minorHAnsi" w:eastAsiaTheme="minorEastAsia" w:hAnsiTheme="minorHAnsi" w:cstheme="minorBidi"/>
                <w:sz w:val="20"/>
                <w:szCs w:val="20"/>
              </w:rPr>
            </w:pPr>
          </w:p>
          <w:p w14:paraId="2FE19F70" w14:textId="77777777" w:rsidR="00B53F2F" w:rsidRPr="00EA2086" w:rsidRDefault="00B53F2F" w:rsidP="12C31B1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rPr>
              <w:t xml:space="preserve">Refer to the </w:t>
            </w:r>
            <w:hyperlink r:id="rId13">
              <w:r w:rsidRPr="12C31B1A">
                <w:rPr>
                  <w:rStyle w:val="normaltextrun"/>
                  <w:rFonts w:asciiTheme="minorHAnsi" w:eastAsiaTheme="minorEastAsia" w:hAnsiTheme="minorHAnsi" w:cstheme="minorBidi"/>
                  <w:color w:val="0563C1"/>
                  <w:sz w:val="20"/>
                  <w:szCs w:val="20"/>
                  <w:u w:val="single"/>
                </w:rPr>
                <w:t>practice team</w:t>
              </w:r>
            </w:hyperlink>
            <w:r w:rsidRPr="12C31B1A">
              <w:rPr>
                <w:rStyle w:val="normaltextrun"/>
                <w:rFonts w:asciiTheme="minorHAnsi" w:eastAsiaTheme="minorEastAsia" w:hAnsiTheme="minorHAnsi" w:cstheme="minorBidi"/>
                <w:sz w:val="20"/>
                <w:szCs w:val="20"/>
              </w:rPr>
              <w:t xml:space="preserve"> roles and responsibility for ideas. </w:t>
            </w:r>
            <w:r w:rsidRPr="12C31B1A">
              <w:rPr>
                <w:rStyle w:val="eop"/>
                <w:rFonts w:asciiTheme="minorHAnsi" w:eastAsiaTheme="minorEastAsia" w:hAnsiTheme="minorHAnsi" w:cstheme="minorBidi"/>
                <w:sz w:val="20"/>
                <w:szCs w:val="20"/>
              </w:rPr>
              <w:t> </w:t>
            </w:r>
          </w:p>
          <w:p w14:paraId="3B82E6A5" w14:textId="77777777" w:rsidR="00B53F2F" w:rsidRPr="00EA2086" w:rsidRDefault="00B53F2F" w:rsidP="12C31B1A">
            <w:pPr>
              <w:pStyle w:val="paragraph"/>
              <w:spacing w:before="0" w:beforeAutospacing="0" w:after="0" w:afterAutospacing="0"/>
              <w:textAlignment w:val="baseline"/>
              <w:rPr>
                <w:rStyle w:val="eop"/>
                <w:rFonts w:asciiTheme="minorHAnsi" w:eastAsiaTheme="minorEastAsia" w:hAnsiTheme="minorHAnsi" w:cstheme="minorBidi"/>
                <w:sz w:val="20"/>
                <w:szCs w:val="20"/>
              </w:rPr>
            </w:pPr>
          </w:p>
          <w:p w14:paraId="7DAE5843" w14:textId="77777777" w:rsidR="00B53F2F" w:rsidRPr="00B53F2F" w:rsidRDefault="00B53F2F" w:rsidP="12C31B1A">
            <w:pPr>
              <w:pStyle w:val="paragraph"/>
              <w:spacing w:before="0" w:beforeAutospacing="0" w:after="0" w:afterAutospacing="0"/>
              <w:textAlignment w:val="baseline"/>
              <w:rPr>
                <w:rFonts w:asciiTheme="minorHAnsi" w:eastAsiaTheme="minorEastAsia" w:hAnsiTheme="minorHAnsi" w:cstheme="minorBidi"/>
                <w:sz w:val="20"/>
                <w:szCs w:val="20"/>
              </w:rPr>
            </w:pPr>
            <w:r w:rsidRPr="12C31B1A">
              <w:rPr>
                <w:rStyle w:val="normaltextrun"/>
                <w:rFonts w:asciiTheme="minorHAnsi" w:eastAsiaTheme="minorEastAsia" w:hAnsiTheme="minorHAnsi" w:cstheme="minorBidi"/>
                <w:sz w:val="20"/>
                <w:szCs w:val="20"/>
              </w:rPr>
              <w:t> </w:t>
            </w:r>
            <w:r w:rsidRPr="12C31B1A">
              <w:rPr>
                <w:rStyle w:val="eop"/>
                <w:rFonts w:asciiTheme="minorHAnsi" w:eastAsiaTheme="minorEastAsia" w:hAnsiTheme="minorHAnsi" w:cstheme="minorBidi"/>
                <w:sz w:val="20"/>
                <w:szCs w:val="20"/>
              </w:rPr>
              <w:t> </w:t>
            </w:r>
          </w:p>
          <w:p w14:paraId="6EFF0EA6" w14:textId="33CE7650" w:rsidR="00C07143" w:rsidRPr="00B53F2F" w:rsidRDefault="00B53F2F" w:rsidP="66ECD0BB">
            <w:pPr>
              <w:pStyle w:val="paragraph"/>
              <w:spacing w:before="0" w:beforeAutospacing="0" w:after="0" w:afterAutospacing="0"/>
              <w:textAlignment w:val="baseline"/>
              <w:rPr>
                <w:rFonts w:asciiTheme="minorHAnsi" w:eastAsiaTheme="minorEastAsia" w:hAnsiTheme="minorHAnsi" w:cstheme="minorBidi"/>
                <w:b/>
                <w:bCs/>
                <w:sz w:val="20"/>
                <w:szCs w:val="20"/>
              </w:rPr>
            </w:pPr>
            <w:r w:rsidRPr="66ECD0BB">
              <w:rPr>
                <w:rStyle w:val="normaltextrun"/>
                <w:rFonts w:asciiTheme="minorHAnsi" w:eastAsiaTheme="minorEastAsia" w:hAnsiTheme="minorHAnsi" w:cstheme="minorBidi"/>
                <w:i/>
                <w:iCs/>
                <w:sz w:val="20"/>
                <w:szCs w:val="20"/>
              </w:rPr>
              <w:t xml:space="preserve">TIP: Specify roles and delegate responsibilities for each team member and ensure these are documented in the </w:t>
            </w:r>
            <w:hyperlink r:id="rId14">
              <w:r w:rsidRPr="66ECD0BB">
                <w:rPr>
                  <w:rStyle w:val="normaltextrun"/>
                  <w:rFonts w:asciiTheme="minorHAnsi" w:eastAsiaTheme="minorEastAsia" w:hAnsiTheme="minorHAnsi" w:cstheme="minorBidi"/>
                  <w:i/>
                  <w:iCs/>
                  <w:color w:val="0563C1"/>
                  <w:sz w:val="20"/>
                  <w:szCs w:val="20"/>
                  <w:u w:val="single"/>
                </w:rPr>
                <w:t>PDSA</w:t>
              </w:r>
            </w:hyperlink>
            <w:r w:rsidRPr="66ECD0BB">
              <w:rPr>
                <w:rStyle w:val="normaltextrun"/>
                <w:rFonts w:asciiTheme="minorHAnsi" w:eastAsiaTheme="minorEastAsia" w:hAnsiTheme="minorHAnsi" w:cstheme="minorBidi"/>
                <w:i/>
                <w:iCs/>
                <w:sz w:val="20"/>
                <w:szCs w:val="20"/>
              </w:rPr>
              <w:t>.</w:t>
            </w:r>
            <w:r w:rsidRPr="66ECD0BB">
              <w:rPr>
                <w:rStyle w:val="normaltextrun"/>
                <w:rFonts w:asciiTheme="minorHAnsi" w:eastAsiaTheme="minorEastAsia" w:hAnsiTheme="minorHAnsi" w:cstheme="minorBidi"/>
                <w:sz w:val="20"/>
                <w:szCs w:val="20"/>
              </w:rPr>
              <w:t> </w:t>
            </w:r>
          </w:p>
          <w:p w14:paraId="3021C627" w14:textId="77777777" w:rsidR="00696EF5" w:rsidRPr="00B53F2F" w:rsidRDefault="00696EF5" w:rsidP="12C31B1A">
            <w:pPr>
              <w:rPr>
                <w:rFonts w:asciiTheme="minorHAnsi" w:eastAsiaTheme="minorEastAsia" w:hAnsiTheme="minorHAnsi"/>
                <w:b/>
                <w:bCs/>
              </w:rPr>
            </w:pPr>
          </w:p>
          <w:p w14:paraId="2B15DCFA" w14:textId="77777777" w:rsidR="00696EF5" w:rsidRPr="00B53F2F" w:rsidRDefault="00696EF5" w:rsidP="12C31B1A">
            <w:pPr>
              <w:rPr>
                <w:rFonts w:asciiTheme="minorHAnsi" w:eastAsiaTheme="minorEastAsia" w:hAnsiTheme="minorHAnsi"/>
                <w:b/>
                <w:bCs/>
              </w:rPr>
            </w:pPr>
          </w:p>
          <w:p w14:paraId="79DC0E4D" w14:textId="58A93910" w:rsidR="00C07143" w:rsidRPr="00B53F2F" w:rsidRDefault="00C07143" w:rsidP="12C31B1A">
            <w:pPr>
              <w:rPr>
                <w:rFonts w:asciiTheme="minorHAnsi" w:eastAsiaTheme="minorEastAsia" w:hAnsiTheme="minorHAnsi"/>
                <w:b/>
                <w:bCs/>
              </w:rPr>
            </w:pPr>
          </w:p>
        </w:tc>
      </w:tr>
      <w:tr w:rsidR="003A4BC9" w:rsidRPr="004F77B7" w14:paraId="71FE7287" w14:textId="77777777" w:rsidTr="7ACB2EBE">
        <w:tc>
          <w:tcPr>
            <w:tcW w:w="10682" w:type="dxa"/>
            <w:gridSpan w:val="7"/>
            <w:shd w:val="clear" w:color="auto" w:fill="00BBC3" w:themeFill="accent3"/>
          </w:tcPr>
          <w:p w14:paraId="11EA89E7" w14:textId="716BE90D" w:rsidR="003A4BC9" w:rsidRDefault="003A4BC9" w:rsidP="12C31B1A">
            <w:pPr>
              <w:rPr>
                <w:rFonts w:asciiTheme="minorHAnsi" w:eastAsiaTheme="minorEastAsia" w:hAnsiTheme="minorHAnsi"/>
                <w:b/>
                <w:bCs/>
              </w:rPr>
            </w:pPr>
            <w:r w:rsidRPr="12C31B1A">
              <w:rPr>
                <w:rFonts w:asciiTheme="minorHAnsi" w:eastAsiaTheme="minorEastAsia" w:hAnsiTheme="minorHAnsi"/>
                <w:b/>
                <w:bCs/>
              </w:rPr>
              <w:t xml:space="preserve">Step 2 – </w:t>
            </w:r>
          </w:p>
          <w:p w14:paraId="0D6FB812" w14:textId="7F42F751" w:rsidR="003A4BC9" w:rsidRDefault="003A4BC9" w:rsidP="12C31B1A">
            <w:pPr>
              <w:ind w:left="720"/>
              <w:rPr>
                <w:rFonts w:asciiTheme="minorHAnsi" w:eastAsiaTheme="minorEastAsia" w:hAnsiTheme="minorHAnsi"/>
              </w:rPr>
            </w:pPr>
            <w:r w:rsidRPr="12C31B1A">
              <w:rPr>
                <w:rFonts w:asciiTheme="minorHAnsi" w:eastAsiaTheme="minorEastAsia" w:hAnsiTheme="minorHAnsi"/>
              </w:rPr>
              <w:t xml:space="preserve">Method how will the audit / mini </w:t>
            </w:r>
            <w:r w:rsidR="00AA7938" w:rsidRPr="12C31B1A">
              <w:rPr>
                <w:rFonts w:asciiTheme="minorHAnsi" w:eastAsiaTheme="minorEastAsia" w:hAnsiTheme="minorHAnsi"/>
              </w:rPr>
              <w:t>audit be</w:t>
            </w:r>
            <w:r w:rsidRPr="12C31B1A">
              <w:rPr>
                <w:rFonts w:asciiTheme="minorHAnsi" w:eastAsiaTheme="minorEastAsia" w:hAnsiTheme="minorHAnsi"/>
              </w:rPr>
              <w:t xml:space="preserve"> measured </w:t>
            </w:r>
            <w:r w:rsidR="00696EF5" w:rsidRPr="12C31B1A">
              <w:rPr>
                <w:rFonts w:asciiTheme="minorHAnsi" w:eastAsiaTheme="minorEastAsia" w:hAnsiTheme="minorHAnsi"/>
              </w:rPr>
              <w:t>(min 1hr)</w:t>
            </w:r>
          </w:p>
          <w:p w14:paraId="56E6DECE" w14:textId="76D2D962" w:rsidR="003A4BC9" w:rsidRPr="003A4BC9" w:rsidRDefault="003A4BC9" w:rsidP="12C31B1A">
            <w:pPr>
              <w:rPr>
                <w:rFonts w:asciiTheme="minorHAnsi" w:eastAsiaTheme="minorEastAsia" w:hAnsiTheme="minorHAnsi"/>
              </w:rPr>
            </w:pPr>
          </w:p>
        </w:tc>
      </w:tr>
      <w:tr w:rsidR="00696EF5" w:rsidRPr="004F77B7" w14:paraId="5D5E8060" w14:textId="77777777" w:rsidTr="7ACB2EBE">
        <w:tc>
          <w:tcPr>
            <w:tcW w:w="3510" w:type="dxa"/>
            <w:gridSpan w:val="2"/>
            <w:shd w:val="clear" w:color="auto" w:fill="00BBC3" w:themeFill="accent3"/>
          </w:tcPr>
          <w:p w14:paraId="1D9E27C0" w14:textId="7B5AAEF9" w:rsidR="00696EF5" w:rsidRDefault="00313106" w:rsidP="12C31B1A">
            <w:pPr>
              <w:jc w:val="center"/>
              <w:rPr>
                <w:rFonts w:asciiTheme="minorHAnsi" w:eastAsiaTheme="minorEastAsia" w:hAnsiTheme="minorHAnsi"/>
                <w:b/>
                <w:bCs/>
              </w:rPr>
            </w:pPr>
            <w:r w:rsidRPr="12C31B1A">
              <w:rPr>
                <w:rFonts w:asciiTheme="minorHAnsi" w:eastAsiaTheme="minorEastAsia" w:hAnsiTheme="minorHAnsi"/>
                <w:b/>
                <w:bCs/>
              </w:rPr>
              <w:t>Audit Subject / Criteria</w:t>
            </w:r>
          </w:p>
        </w:tc>
        <w:tc>
          <w:tcPr>
            <w:tcW w:w="4536" w:type="dxa"/>
            <w:gridSpan w:val="3"/>
            <w:shd w:val="clear" w:color="auto" w:fill="00BBC3" w:themeFill="accent3"/>
          </w:tcPr>
          <w:p w14:paraId="5767AB6B" w14:textId="1DBBAAB4" w:rsidR="00696EF5" w:rsidRDefault="00313106" w:rsidP="12C31B1A">
            <w:pPr>
              <w:jc w:val="center"/>
              <w:rPr>
                <w:rFonts w:asciiTheme="minorHAnsi" w:eastAsiaTheme="minorEastAsia" w:hAnsiTheme="minorHAnsi"/>
                <w:b/>
                <w:bCs/>
              </w:rPr>
            </w:pPr>
            <w:r w:rsidRPr="12C31B1A">
              <w:rPr>
                <w:rFonts w:asciiTheme="minorHAnsi" w:eastAsiaTheme="minorEastAsia" w:hAnsiTheme="minorHAnsi"/>
                <w:b/>
                <w:bCs/>
              </w:rPr>
              <w:t xml:space="preserve">Guidelines / </w:t>
            </w:r>
            <w:r w:rsidR="00F8468B" w:rsidRPr="12C31B1A">
              <w:rPr>
                <w:rFonts w:asciiTheme="minorHAnsi" w:eastAsiaTheme="minorEastAsia" w:hAnsiTheme="minorHAnsi"/>
                <w:b/>
                <w:bCs/>
              </w:rPr>
              <w:t>S</w:t>
            </w:r>
            <w:r w:rsidRPr="12C31B1A">
              <w:rPr>
                <w:rFonts w:asciiTheme="minorHAnsi" w:eastAsiaTheme="minorEastAsia" w:hAnsiTheme="minorHAnsi"/>
                <w:b/>
                <w:bCs/>
              </w:rPr>
              <w:t xml:space="preserve">tandards </w:t>
            </w:r>
            <w:r w:rsidR="00F8468B" w:rsidRPr="12C31B1A">
              <w:rPr>
                <w:rFonts w:asciiTheme="minorHAnsi" w:eastAsiaTheme="minorEastAsia" w:hAnsiTheme="minorHAnsi"/>
                <w:b/>
                <w:bCs/>
              </w:rPr>
              <w:t>to be met</w:t>
            </w:r>
          </w:p>
        </w:tc>
        <w:tc>
          <w:tcPr>
            <w:tcW w:w="2636" w:type="dxa"/>
            <w:gridSpan w:val="2"/>
            <w:shd w:val="clear" w:color="auto" w:fill="00BBC3" w:themeFill="accent3"/>
          </w:tcPr>
          <w:p w14:paraId="50B77B3B" w14:textId="4F1A3585" w:rsidR="00696EF5" w:rsidRDefault="009C73A7" w:rsidP="12C31B1A">
            <w:pPr>
              <w:jc w:val="center"/>
              <w:rPr>
                <w:rFonts w:asciiTheme="minorHAnsi" w:eastAsiaTheme="minorEastAsia" w:hAnsiTheme="minorHAnsi"/>
                <w:b/>
                <w:bCs/>
              </w:rPr>
            </w:pPr>
            <w:r w:rsidRPr="12C31B1A">
              <w:rPr>
                <w:rFonts w:asciiTheme="minorHAnsi" w:eastAsiaTheme="minorEastAsia" w:hAnsiTheme="minorHAnsi"/>
                <w:b/>
                <w:bCs/>
              </w:rPr>
              <w:t xml:space="preserve">Data </w:t>
            </w:r>
            <w:r w:rsidR="00460A91" w:rsidRPr="12C31B1A">
              <w:rPr>
                <w:rFonts w:asciiTheme="minorHAnsi" w:eastAsiaTheme="minorEastAsia" w:hAnsiTheme="minorHAnsi"/>
                <w:b/>
                <w:bCs/>
              </w:rPr>
              <w:t xml:space="preserve">to be </w:t>
            </w:r>
            <w:r w:rsidR="00836149" w:rsidRPr="12C31B1A">
              <w:rPr>
                <w:rFonts w:asciiTheme="minorHAnsi" w:eastAsiaTheme="minorEastAsia" w:hAnsiTheme="minorHAnsi"/>
                <w:b/>
                <w:bCs/>
              </w:rPr>
              <w:t>collected.</w:t>
            </w:r>
          </w:p>
          <w:p w14:paraId="3304E1FD" w14:textId="268E559A" w:rsidR="00460A91" w:rsidRDefault="00460A91" w:rsidP="12C31B1A">
            <w:pPr>
              <w:jc w:val="center"/>
              <w:rPr>
                <w:rFonts w:asciiTheme="minorHAnsi" w:eastAsiaTheme="minorEastAsia" w:hAnsiTheme="minorHAnsi"/>
                <w:b/>
                <w:bCs/>
              </w:rPr>
            </w:pPr>
            <w:r w:rsidRPr="12C31B1A">
              <w:rPr>
                <w:rFonts w:asciiTheme="minorHAnsi" w:eastAsiaTheme="minorEastAsia" w:hAnsiTheme="minorHAnsi"/>
                <w:b/>
                <w:bCs/>
              </w:rPr>
              <w:t>(Who, when, where, how)</w:t>
            </w:r>
          </w:p>
        </w:tc>
      </w:tr>
      <w:tr w:rsidR="00696EF5" w:rsidRPr="004F77B7" w14:paraId="77CCBC43" w14:textId="77777777" w:rsidTr="7ACB2EBE">
        <w:tc>
          <w:tcPr>
            <w:tcW w:w="3510" w:type="dxa"/>
            <w:gridSpan w:val="2"/>
          </w:tcPr>
          <w:p w14:paraId="6FF4562E" w14:textId="3E472721" w:rsidR="00ED3697" w:rsidRPr="005455D2" w:rsidRDefault="00ED3697" w:rsidP="12C31B1A">
            <w:pPr>
              <w:rPr>
                <w:rFonts w:asciiTheme="minorHAnsi" w:eastAsiaTheme="minorEastAsia" w:hAnsiTheme="minorHAnsi"/>
              </w:rPr>
            </w:pPr>
          </w:p>
          <w:p w14:paraId="1CCD3C60" w14:textId="6351C24B" w:rsidR="008470F1" w:rsidRPr="005455D2" w:rsidRDefault="00F33145" w:rsidP="12C31B1A">
            <w:pPr>
              <w:rPr>
                <w:rFonts w:asciiTheme="minorHAnsi" w:eastAsiaTheme="minorEastAsia" w:hAnsiTheme="minorHAnsi"/>
              </w:rPr>
            </w:pPr>
            <w:r w:rsidRPr="12C31B1A">
              <w:rPr>
                <w:rFonts w:asciiTheme="minorHAnsi" w:eastAsiaTheme="minorEastAsia" w:hAnsiTheme="minorHAnsi"/>
                <w:b/>
                <w:bCs/>
              </w:rPr>
              <w:t>Subject</w:t>
            </w:r>
            <w:r w:rsidRPr="12C31B1A">
              <w:rPr>
                <w:rFonts w:asciiTheme="minorHAnsi" w:eastAsiaTheme="minorEastAsia" w:hAnsiTheme="minorHAnsi"/>
              </w:rPr>
              <w:t xml:space="preserve">: </w:t>
            </w:r>
            <w:r w:rsidR="00226CD9" w:rsidRPr="12C31B1A">
              <w:rPr>
                <w:rFonts w:asciiTheme="minorHAnsi" w:eastAsiaTheme="minorEastAsia" w:hAnsiTheme="minorHAnsi"/>
              </w:rPr>
              <w:t xml:space="preserve">Cardiovascular Disease Prevention </w:t>
            </w:r>
          </w:p>
          <w:p w14:paraId="57EAF019" w14:textId="01472417" w:rsidR="00ED3697" w:rsidRPr="005455D2" w:rsidRDefault="00F33145" w:rsidP="12C31B1A">
            <w:pPr>
              <w:rPr>
                <w:rFonts w:asciiTheme="minorHAnsi" w:eastAsiaTheme="minorEastAsia" w:hAnsiTheme="minorHAnsi"/>
                <w:b/>
                <w:bCs/>
              </w:rPr>
            </w:pPr>
            <w:r w:rsidRPr="12C31B1A">
              <w:rPr>
                <w:rFonts w:asciiTheme="minorHAnsi" w:eastAsiaTheme="minorEastAsia" w:hAnsiTheme="minorHAnsi"/>
                <w:b/>
                <w:bCs/>
              </w:rPr>
              <w:t xml:space="preserve">Criteria: </w:t>
            </w:r>
          </w:p>
          <w:p w14:paraId="4743F25F" w14:textId="77777777" w:rsidR="0003511A" w:rsidRPr="005455D2" w:rsidRDefault="0003511A" w:rsidP="12C31B1A">
            <w:pPr>
              <w:shd w:val="clear" w:color="auto" w:fill="FFFFFF" w:themeFill="text1"/>
              <w:textAlignment w:val="baseline"/>
              <w:rPr>
                <w:rFonts w:asciiTheme="minorHAnsi" w:eastAsiaTheme="minorEastAsia" w:hAnsiTheme="minorHAnsi"/>
                <w:color w:val="444444"/>
                <w:lang w:eastAsia="en-AU"/>
              </w:rPr>
            </w:pPr>
            <w:r w:rsidRPr="12C31B1A">
              <w:rPr>
                <w:rFonts w:asciiTheme="minorHAnsi" w:eastAsiaTheme="minorEastAsia" w:hAnsiTheme="minorHAnsi"/>
                <w:color w:val="444444"/>
                <w:lang w:eastAsia="en-AU"/>
              </w:rPr>
              <w:t>Patients who are eligible for this clinical audit are adults who are:</w:t>
            </w:r>
          </w:p>
          <w:p w14:paraId="14B5FF9B" w14:textId="77777777" w:rsidR="0003511A" w:rsidRPr="005455D2" w:rsidRDefault="0003511A" w:rsidP="12C31B1A">
            <w:pPr>
              <w:numPr>
                <w:ilvl w:val="0"/>
                <w:numId w:val="26"/>
              </w:numPr>
              <w:shd w:val="clear" w:color="auto" w:fill="FFFFFF" w:themeFill="text1"/>
              <w:textAlignment w:val="baseline"/>
              <w:rPr>
                <w:rFonts w:asciiTheme="minorHAnsi" w:eastAsiaTheme="minorEastAsia" w:hAnsiTheme="minorHAnsi"/>
                <w:color w:val="444444"/>
                <w:lang w:eastAsia="en-AU"/>
              </w:rPr>
            </w:pPr>
            <w:r w:rsidRPr="12C31B1A">
              <w:rPr>
                <w:rFonts w:asciiTheme="minorHAnsi" w:eastAsiaTheme="minorEastAsia" w:hAnsiTheme="minorHAnsi"/>
                <w:color w:val="444444"/>
                <w:lang w:eastAsia="en-AU"/>
              </w:rPr>
              <w:t>aged 45 to 79 years (or 35 to 79 years for people with diabetes, or 30 to 79 years for First Nations people)</w:t>
            </w:r>
          </w:p>
          <w:p w14:paraId="251B8FAA" w14:textId="77777777" w:rsidR="0003511A" w:rsidRPr="005455D2" w:rsidRDefault="0003511A" w:rsidP="12C31B1A">
            <w:pPr>
              <w:numPr>
                <w:ilvl w:val="0"/>
                <w:numId w:val="26"/>
              </w:numPr>
              <w:shd w:val="clear" w:color="auto" w:fill="FFFFFF" w:themeFill="text1"/>
              <w:textAlignment w:val="baseline"/>
              <w:rPr>
                <w:rFonts w:asciiTheme="minorHAnsi" w:eastAsiaTheme="minorEastAsia" w:hAnsiTheme="minorHAnsi"/>
                <w:color w:val="444444"/>
                <w:lang w:eastAsia="en-AU"/>
              </w:rPr>
            </w:pPr>
            <w:r w:rsidRPr="12C31B1A">
              <w:rPr>
                <w:rFonts w:asciiTheme="minorHAnsi" w:eastAsiaTheme="minorEastAsia" w:hAnsiTheme="minorHAnsi"/>
                <w:color w:val="444444"/>
                <w:lang w:eastAsia="en-AU"/>
              </w:rPr>
              <w:t>have no history of CVD</w:t>
            </w:r>
          </w:p>
          <w:p w14:paraId="2D6322A2" w14:textId="77777777" w:rsidR="0003511A" w:rsidRPr="005455D2" w:rsidRDefault="0003511A" w:rsidP="12C31B1A">
            <w:pPr>
              <w:numPr>
                <w:ilvl w:val="0"/>
                <w:numId w:val="26"/>
              </w:numPr>
              <w:shd w:val="clear" w:color="auto" w:fill="FFFFFF" w:themeFill="text1"/>
              <w:textAlignment w:val="baseline"/>
              <w:rPr>
                <w:rFonts w:asciiTheme="minorHAnsi" w:eastAsiaTheme="minorEastAsia" w:hAnsiTheme="minorHAnsi"/>
                <w:color w:val="444444"/>
                <w:lang w:eastAsia="en-AU"/>
              </w:rPr>
            </w:pPr>
            <w:r w:rsidRPr="12C31B1A">
              <w:rPr>
                <w:rFonts w:asciiTheme="minorHAnsi" w:eastAsiaTheme="minorEastAsia" w:hAnsiTheme="minorHAnsi"/>
                <w:color w:val="444444"/>
                <w:lang w:eastAsia="en-AU"/>
              </w:rPr>
              <w:t>have not had another health assessment in the last 12 months e.g. MBS items 701, 703, 705, 707 or 715 (</w:t>
            </w:r>
            <w:proofErr w:type="gramStart"/>
            <w:r w:rsidRPr="12C31B1A">
              <w:rPr>
                <w:rFonts w:asciiTheme="minorHAnsi" w:eastAsiaTheme="minorEastAsia" w:hAnsiTheme="minorHAnsi"/>
                <w:color w:val="444444"/>
                <w:lang w:eastAsia="en-AU"/>
              </w:rPr>
              <w:t>in order to</w:t>
            </w:r>
            <w:proofErr w:type="gramEnd"/>
            <w:r w:rsidRPr="12C31B1A">
              <w:rPr>
                <w:rFonts w:asciiTheme="minorHAnsi" w:eastAsiaTheme="minorEastAsia" w:hAnsiTheme="minorHAnsi"/>
                <w:color w:val="444444"/>
                <w:lang w:eastAsia="en-AU"/>
              </w:rPr>
              <w:t xml:space="preserve"> claim the Heart Health Check under the MBS)</w:t>
            </w:r>
          </w:p>
          <w:p w14:paraId="737BDFBD" w14:textId="77777777" w:rsidR="00ED3697" w:rsidRPr="005455D2" w:rsidRDefault="00ED3697" w:rsidP="12C31B1A">
            <w:pPr>
              <w:rPr>
                <w:rFonts w:asciiTheme="minorHAnsi" w:eastAsiaTheme="minorEastAsia" w:hAnsiTheme="minorHAnsi"/>
              </w:rPr>
            </w:pPr>
          </w:p>
          <w:p w14:paraId="186ABD44" w14:textId="77777777" w:rsidR="00ED3697" w:rsidRPr="005455D2" w:rsidRDefault="00ED3697" w:rsidP="12C31B1A">
            <w:pPr>
              <w:rPr>
                <w:rFonts w:asciiTheme="minorHAnsi" w:eastAsiaTheme="minorEastAsia" w:hAnsiTheme="minorHAnsi"/>
              </w:rPr>
            </w:pPr>
          </w:p>
          <w:p w14:paraId="540FB555" w14:textId="77777777" w:rsidR="00ED3697" w:rsidRPr="005455D2" w:rsidRDefault="00ED3697" w:rsidP="12C31B1A">
            <w:pPr>
              <w:rPr>
                <w:rFonts w:asciiTheme="minorHAnsi" w:eastAsiaTheme="minorEastAsia" w:hAnsiTheme="minorHAnsi"/>
              </w:rPr>
            </w:pPr>
          </w:p>
          <w:p w14:paraId="6346842B" w14:textId="77777777" w:rsidR="00ED3697" w:rsidRPr="005455D2" w:rsidRDefault="00ED3697" w:rsidP="12C31B1A">
            <w:pPr>
              <w:rPr>
                <w:rFonts w:asciiTheme="minorHAnsi" w:eastAsiaTheme="minorEastAsia" w:hAnsiTheme="minorHAnsi"/>
              </w:rPr>
            </w:pPr>
          </w:p>
          <w:p w14:paraId="51052AA3" w14:textId="77777777" w:rsidR="00ED3697" w:rsidRPr="005455D2" w:rsidRDefault="00ED3697" w:rsidP="12C31B1A">
            <w:pPr>
              <w:rPr>
                <w:rFonts w:asciiTheme="minorHAnsi" w:eastAsiaTheme="minorEastAsia" w:hAnsiTheme="minorHAnsi"/>
              </w:rPr>
            </w:pPr>
          </w:p>
          <w:p w14:paraId="419B821F" w14:textId="77777777" w:rsidR="00ED3697" w:rsidRPr="005455D2" w:rsidRDefault="00ED3697" w:rsidP="12C31B1A">
            <w:pPr>
              <w:rPr>
                <w:rFonts w:asciiTheme="minorHAnsi" w:eastAsiaTheme="minorEastAsia" w:hAnsiTheme="minorHAnsi"/>
              </w:rPr>
            </w:pPr>
          </w:p>
          <w:p w14:paraId="5ABD5C14" w14:textId="77777777" w:rsidR="00ED3697" w:rsidRPr="005455D2" w:rsidRDefault="00ED3697" w:rsidP="12C31B1A">
            <w:pPr>
              <w:rPr>
                <w:rFonts w:asciiTheme="minorHAnsi" w:eastAsiaTheme="minorEastAsia" w:hAnsiTheme="minorHAnsi"/>
              </w:rPr>
            </w:pPr>
          </w:p>
          <w:p w14:paraId="7D79023F" w14:textId="77777777" w:rsidR="00ED3697" w:rsidRPr="005455D2" w:rsidRDefault="00ED3697" w:rsidP="12C31B1A">
            <w:pPr>
              <w:rPr>
                <w:rFonts w:asciiTheme="minorHAnsi" w:eastAsiaTheme="minorEastAsia" w:hAnsiTheme="minorHAnsi"/>
              </w:rPr>
            </w:pPr>
          </w:p>
          <w:p w14:paraId="20E9D28D" w14:textId="77777777" w:rsidR="00ED3697" w:rsidRPr="005455D2" w:rsidRDefault="00ED3697" w:rsidP="12C31B1A">
            <w:pPr>
              <w:rPr>
                <w:rFonts w:asciiTheme="minorHAnsi" w:eastAsiaTheme="minorEastAsia" w:hAnsiTheme="minorHAnsi"/>
              </w:rPr>
            </w:pPr>
          </w:p>
          <w:p w14:paraId="19CA297F" w14:textId="265834AF" w:rsidR="00ED3697" w:rsidRPr="005455D2" w:rsidRDefault="00ED3697" w:rsidP="12C31B1A">
            <w:pPr>
              <w:rPr>
                <w:rFonts w:asciiTheme="minorHAnsi" w:eastAsiaTheme="minorEastAsia" w:hAnsiTheme="minorHAnsi"/>
              </w:rPr>
            </w:pPr>
          </w:p>
        </w:tc>
        <w:tc>
          <w:tcPr>
            <w:tcW w:w="4536" w:type="dxa"/>
            <w:gridSpan w:val="3"/>
          </w:tcPr>
          <w:p w14:paraId="072AA81B" w14:textId="45FE44EC"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The practice will follow the best practice guidelines outlined for managing cardiovascular disease risk detailed in the listed resources. </w:t>
            </w:r>
          </w:p>
          <w:p w14:paraId="64CD7904"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316D3D98" w14:textId="4A2AF04E"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Practice Incentives Program Quality Improvement Incentive Guidelines, Commonwealth of Australia, 2019 Available at </w:t>
            </w:r>
            <w:hyperlink r:id="rId15">
              <w:r w:rsidRPr="00653D82">
                <w:rPr>
                  <w:rStyle w:val="Hyperlink"/>
                  <w:rFonts w:asciiTheme="minorHAnsi" w:eastAsiaTheme="minorEastAsia" w:hAnsiTheme="minorHAnsi"/>
                  <w:szCs w:val="20"/>
                </w:rPr>
                <w:t>https://www.health.gov.au/sites/default/files/2022-12/practice-incentives-program-quality-improvement-incentive-guidelines_0.pdf</w:t>
              </w:r>
            </w:hyperlink>
          </w:p>
          <w:p w14:paraId="46E0BE98"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159BFC62" w14:textId="11075D78"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Practice Incentives Program Quality Improvement Measures, Commonwealth of Australia, 2019 </w:t>
            </w:r>
            <w:hyperlink r:id="rId16">
              <w:r w:rsidRPr="00653D82">
                <w:rPr>
                  <w:rStyle w:val="Hyperlink"/>
                  <w:rFonts w:asciiTheme="minorHAnsi" w:eastAsiaTheme="minorEastAsia" w:hAnsiTheme="minorHAnsi"/>
                  <w:szCs w:val="20"/>
                </w:rPr>
                <w:t>https://www.health.gov.au/sites/default/files/2022-12/practice-incentives-program-quality-improvement-measures_0.pdf</w:t>
              </w:r>
            </w:hyperlink>
          </w:p>
          <w:p w14:paraId="545F5613"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2A64967D" w14:textId="2A7CCEDA"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Royal Australian College of General Practitioners. Guidelines for preventative activities in general practice. 9th edition, 2016, East Melbourne, VIC. </w:t>
            </w:r>
            <w:hyperlink r:id="rId17">
              <w:r w:rsidRPr="00653D82">
                <w:rPr>
                  <w:rStyle w:val="Hyperlink"/>
                  <w:rFonts w:asciiTheme="minorHAnsi" w:eastAsiaTheme="minorEastAsia" w:hAnsiTheme="minorHAnsi"/>
                  <w:szCs w:val="20"/>
                </w:rPr>
                <w:t>https://www.racgp.org.au/FSDEDEV/media/documents/Clinical%20Resources/Guidelines/Red%20Book/Guidelines-for-preventive-activities-in-general-practice.pdf</w:t>
              </w:r>
            </w:hyperlink>
            <w:r w:rsidRPr="00653D82">
              <w:rPr>
                <w:rFonts w:asciiTheme="minorHAnsi" w:eastAsiaTheme="minorEastAsia" w:hAnsiTheme="minorHAnsi"/>
                <w:szCs w:val="20"/>
              </w:rPr>
              <w:t xml:space="preserve">  </w:t>
            </w:r>
          </w:p>
          <w:p w14:paraId="03A3026A"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6FEE0C34" w14:textId="4B4A1A74"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Royal Australian College of General Practitioners. Standards for General Practices. 5th Edition, 2020, East Melbourne, VIC. Available at </w:t>
            </w:r>
            <w:hyperlink r:id="rId18">
              <w:r w:rsidRPr="00653D82">
                <w:rPr>
                  <w:rStyle w:val="Hyperlink"/>
                  <w:rFonts w:asciiTheme="minorHAnsi" w:eastAsiaTheme="minorEastAsia" w:hAnsiTheme="minorHAnsi"/>
                  <w:szCs w:val="20"/>
                </w:rPr>
                <w:t>https://www.racgp.org.au/getattachment/ece472a7-9a15-4441-b8e5-be892d4ffd77/Standards-for-general-practices-5th-edition.aspx</w:t>
              </w:r>
            </w:hyperlink>
            <w:r w:rsidRPr="00653D82">
              <w:rPr>
                <w:rFonts w:asciiTheme="minorHAnsi" w:eastAsiaTheme="minorEastAsia" w:hAnsiTheme="minorHAnsi"/>
                <w:szCs w:val="20"/>
              </w:rPr>
              <w:t xml:space="preserve"> </w:t>
            </w:r>
          </w:p>
          <w:p w14:paraId="1A571C15"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1ADD0867" w14:textId="4C668451"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Heart Foundation, Heart Health Check Toolkit, </w:t>
            </w:r>
            <w:hyperlink r:id="rId19">
              <w:r w:rsidRPr="00653D82">
                <w:rPr>
                  <w:rStyle w:val="Hyperlink"/>
                  <w:rFonts w:asciiTheme="minorHAnsi" w:eastAsiaTheme="minorEastAsia" w:hAnsiTheme="minorHAnsi"/>
                  <w:szCs w:val="20"/>
                </w:rPr>
                <w:t>https://www.heartfoundation.org.au/bundles/heart-health-check-toolkit/templates-for-use-during-appointmenthttps:/www.heartfoundation.org.au/bundles/heart-health-check-toolkit?selectedfilter=The%20Toolkit</w:t>
              </w:r>
            </w:hyperlink>
            <w:r w:rsidRPr="00653D82">
              <w:rPr>
                <w:rFonts w:asciiTheme="minorHAnsi" w:eastAsiaTheme="minorEastAsia" w:hAnsiTheme="minorHAnsi"/>
                <w:szCs w:val="20"/>
              </w:rPr>
              <w:t xml:space="preserve"> </w:t>
            </w:r>
          </w:p>
          <w:p w14:paraId="2C9828CB"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6461B143" w14:textId="0C000482" w:rsidR="005455D2" w:rsidRPr="00653D82"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Royal Australian College of General Practitioners. "Cardiovascular Disease Prevention." National Guide to a Preventive Health Assessment for Aboriginal and Torres Strait Islander People, 2020, </w:t>
            </w:r>
            <w:hyperlink r:id="rId20">
              <w:r w:rsidRPr="00653D82">
                <w:rPr>
                  <w:rStyle w:val="Hyperlink"/>
                  <w:rFonts w:asciiTheme="minorHAnsi" w:eastAsiaTheme="minorEastAsia" w:hAnsiTheme="minorHAnsi"/>
                  <w:szCs w:val="20"/>
                </w:rPr>
                <w:t>www.racgp.org.au/clinical-resources/clinical-guidelines/key-racgp-guidelines/view-all-racgp-guidelines/national-guide/chapter-11-cardiovascular-disease-prevention</w:t>
              </w:r>
            </w:hyperlink>
            <w:r w:rsidRPr="00653D82">
              <w:rPr>
                <w:rFonts w:asciiTheme="minorHAnsi" w:eastAsiaTheme="minorEastAsia" w:hAnsiTheme="minorHAnsi"/>
                <w:szCs w:val="20"/>
              </w:rPr>
              <w:t xml:space="preserve">.  </w:t>
            </w:r>
          </w:p>
          <w:p w14:paraId="12DA360D" w14:textId="77777777" w:rsidR="005455D2" w:rsidRPr="00653D82" w:rsidRDefault="005455D2" w:rsidP="12C31B1A">
            <w:pPr>
              <w:shd w:val="clear" w:color="auto" w:fill="FFFFFF" w:themeFill="text1"/>
              <w:textAlignment w:val="baseline"/>
              <w:rPr>
                <w:rFonts w:asciiTheme="minorHAnsi" w:eastAsiaTheme="minorEastAsia" w:hAnsiTheme="minorHAnsi"/>
                <w:szCs w:val="20"/>
              </w:rPr>
            </w:pPr>
          </w:p>
          <w:p w14:paraId="5A463E37" w14:textId="77777777" w:rsidR="00696EF5" w:rsidRDefault="005455D2" w:rsidP="12C31B1A">
            <w:pPr>
              <w:shd w:val="clear" w:color="auto" w:fill="FFFFFF" w:themeFill="text1"/>
              <w:textAlignment w:val="baseline"/>
              <w:rPr>
                <w:rFonts w:asciiTheme="minorHAnsi" w:eastAsiaTheme="minorEastAsia" w:hAnsiTheme="minorHAnsi"/>
                <w:szCs w:val="20"/>
              </w:rPr>
            </w:pPr>
            <w:r w:rsidRPr="00653D82">
              <w:rPr>
                <w:rFonts w:asciiTheme="minorHAnsi" w:eastAsiaTheme="minorEastAsia" w:hAnsiTheme="minorHAnsi"/>
                <w:szCs w:val="20"/>
              </w:rPr>
              <w:t xml:space="preserve">Commonwealth of Australia as represented by the Department of Health and Aged Care. Australian Guideline for assessing and managing cardiovascular disease risk. 2023. </w:t>
            </w:r>
            <w:hyperlink r:id="rId21">
              <w:r w:rsidRPr="00653D82">
                <w:rPr>
                  <w:rStyle w:val="Hyperlink"/>
                  <w:rFonts w:asciiTheme="minorHAnsi" w:eastAsiaTheme="minorEastAsia" w:hAnsiTheme="minorHAnsi"/>
                  <w:szCs w:val="20"/>
                </w:rPr>
                <w:t>https://d35rj4ptypp2hd.cloudfront.net/pdf/Guideline-for-assessing-and-managing-CVD-risk_20230522.pdf</w:t>
              </w:r>
            </w:hyperlink>
            <w:r w:rsidRPr="00653D82">
              <w:rPr>
                <w:rFonts w:asciiTheme="minorHAnsi" w:eastAsiaTheme="minorEastAsia" w:hAnsiTheme="minorHAnsi"/>
                <w:szCs w:val="20"/>
              </w:rPr>
              <w:t xml:space="preserve"> </w:t>
            </w:r>
          </w:p>
          <w:p w14:paraId="7BA6A2A2" w14:textId="1BF7C6EA" w:rsidR="00653D82" w:rsidRPr="00653D82" w:rsidRDefault="00653D82" w:rsidP="12C31B1A">
            <w:pPr>
              <w:shd w:val="clear" w:color="auto" w:fill="FFFFFF" w:themeFill="text1"/>
              <w:textAlignment w:val="baseline"/>
              <w:rPr>
                <w:rFonts w:asciiTheme="minorHAnsi" w:eastAsiaTheme="minorEastAsia" w:hAnsiTheme="minorHAnsi"/>
                <w:szCs w:val="20"/>
              </w:rPr>
            </w:pPr>
          </w:p>
        </w:tc>
        <w:tc>
          <w:tcPr>
            <w:tcW w:w="2636" w:type="dxa"/>
            <w:gridSpan w:val="2"/>
          </w:tcPr>
          <w:p w14:paraId="182320A0" w14:textId="77777777" w:rsidR="0003511A" w:rsidRPr="005455D2" w:rsidRDefault="0003511A" w:rsidP="12C31B1A">
            <w:pPr>
              <w:rPr>
                <w:rFonts w:asciiTheme="minorHAnsi" w:eastAsiaTheme="minorEastAsia" w:hAnsiTheme="minorHAnsi"/>
              </w:rPr>
            </w:pPr>
            <w:r w:rsidRPr="12C31B1A">
              <w:rPr>
                <w:rFonts w:asciiTheme="minorHAnsi" w:eastAsiaTheme="minorEastAsia" w:hAnsiTheme="minorHAnsi"/>
              </w:rPr>
              <w:t xml:space="preserve"> </w:t>
            </w:r>
            <w:r w:rsidR="00F33145" w:rsidRPr="12C31B1A">
              <w:rPr>
                <w:rFonts w:asciiTheme="minorHAnsi" w:eastAsiaTheme="minorEastAsia" w:hAnsiTheme="minorHAnsi"/>
              </w:rPr>
              <w:t>Guidelines / Standards use to measure the mini audit should be collected by the GP and Practice nurse and discussed during this time.</w:t>
            </w:r>
          </w:p>
          <w:p w14:paraId="2DF9805B" w14:textId="77777777" w:rsidR="00F33145" w:rsidRPr="005455D2" w:rsidRDefault="00F33145" w:rsidP="12C31B1A">
            <w:pPr>
              <w:rPr>
                <w:rFonts w:asciiTheme="minorHAnsi" w:eastAsiaTheme="minorEastAsia" w:hAnsiTheme="minorHAnsi"/>
              </w:rPr>
            </w:pPr>
          </w:p>
          <w:p w14:paraId="7389DFDB" w14:textId="6CA1DDD3" w:rsidR="00F33145" w:rsidRPr="005455D2" w:rsidRDefault="00F33145" w:rsidP="12C31B1A">
            <w:pPr>
              <w:rPr>
                <w:rFonts w:asciiTheme="minorHAnsi" w:eastAsiaTheme="minorEastAsia" w:hAnsiTheme="minorHAnsi"/>
              </w:rPr>
            </w:pPr>
            <w:r w:rsidRPr="12C31B1A">
              <w:rPr>
                <w:rFonts w:asciiTheme="minorHAnsi" w:eastAsiaTheme="minorEastAsia" w:hAnsiTheme="minorHAnsi"/>
              </w:rPr>
              <w:t>Primary Sense will be used to prepare a report per participating GP “Cardiovascular Disease Risk Factors” which identifies patients who may be at increased risk of developing CVD and have potentially modifiable risk factors.</w:t>
            </w:r>
          </w:p>
          <w:p w14:paraId="29A10F9F" w14:textId="77777777" w:rsidR="00F33145" w:rsidRPr="005455D2" w:rsidRDefault="00F33145" w:rsidP="12C31B1A">
            <w:pPr>
              <w:rPr>
                <w:rFonts w:asciiTheme="minorHAnsi" w:eastAsiaTheme="minorEastAsia" w:hAnsiTheme="minorHAnsi"/>
              </w:rPr>
            </w:pPr>
          </w:p>
          <w:p w14:paraId="31D7A3AE" w14:textId="77777777" w:rsidR="00F33145" w:rsidRPr="005455D2" w:rsidRDefault="00F33145" w:rsidP="12C31B1A">
            <w:pPr>
              <w:rPr>
                <w:rFonts w:asciiTheme="minorHAnsi" w:eastAsiaTheme="minorEastAsia" w:hAnsiTheme="minorHAnsi"/>
              </w:rPr>
            </w:pPr>
          </w:p>
          <w:p w14:paraId="0FD4BC6D" w14:textId="71CF6DFA" w:rsidR="00F33145" w:rsidRPr="005455D2" w:rsidRDefault="00F33145" w:rsidP="66ECD0BB">
            <w:pPr>
              <w:rPr>
                <w:rFonts w:asciiTheme="minorHAnsi" w:eastAsiaTheme="minorEastAsia" w:hAnsiTheme="minorHAnsi"/>
              </w:rPr>
            </w:pPr>
            <w:r w:rsidRPr="66ECD0BB">
              <w:rPr>
                <w:rFonts w:asciiTheme="minorHAnsi" w:eastAsiaTheme="minorEastAsia" w:hAnsiTheme="minorHAnsi"/>
              </w:rPr>
              <w:t xml:space="preserve">It is suggested the practice nurse check HPOS for any Heart Health </w:t>
            </w:r>
            <w:proofErr w:type="gramStart"/>
            <w:r w:rsidRPr="66ECD0BB">
              <w:rPr>
                <w:rFonts w:asciiTheme="minorHAnsi" w:eastAsiaTheme="minorEastAsia" w:hAnsiTheme="minorHAnsi"/>
              </w:rPr>
              <w:t>Check</w:t>
            </w:r>
            <w:r w:rsidR="0B1BB87A" w:rsidRPr="66ECD0BB">
              <w:rPr>
                <w:rFonts w:asciiTheme="minorHAnsi" w:eastAsiaTheme="minorEastAsia" w:hAnsiTheme="minorHAnsi"/>
              </w:rPr>
              <w:t xml:space="preserve"> </w:t>
            </w:r>
            <w:r w:rsidRPr="66ECD0BB">
              <w:rPr>
                <w:rFonts w:asciiTheme="minorHAnsi" w:eastAsiaTheme="minorEastAsia" w:hAnsiTheme="minorHAnsi"/>
              </w:rPr>
              <w:t xml:space="preserve"> completed</w:t>
            </w:r>
            <w:proofErr w:type="gramEnd"/>
            <w:r w:rsidRPr="66ECD0BB">
              <w:rPr>
                <w:rFonts w:asciiTheme="minorHAnsi" w:eastAsiaTheme="minorEastAsia" w:hAnsiTheme="minorHAnsi"/>
              </w:rPr>
              <w:t xml:space="preserve"> outside of the practice and updating the clinical software prior contacting the patients. </w:t>
            </w:r>
          </w:p>
          <w:p w14:paraId="034CFC85" w14:textId="77777777" w:rsidR="00F33145" w:rsidRPr="005455D2" w:rsidRDefault="00F33145" w:rsidP="12C31B1A">
            <w:pPr>
              <w:rPr>
                <w:rFonts w:asciiTheme="minorHAnsi" w:eastAsiaTheme="minorEastAsia" w:hAnsiTheme="minorHAnsi"/>
              </w:rPr>
            </w:pPr>
          </w:p>
          <w:p w14:paraId="0C4F97F2" w14:textId="047DBC5F" w:rsidR="00F33145" w:rsidRPr="005455D2" w:rsidRDefault="00F33145" w:rsidP="12C31B1A">
            <w:pPr>
              <w:rPr>
                <w:rFonts w:asciiTheme="minorHAnsi" w:eastAsiaTheme="minorEastAsia" w:hAnsiTheme="minorHAnsi"/>
              </w:rPr>
            </w:pPr>
            <w:r w:rsidRPr="12C31B1A">
              <w:rPr>
                <w:rFonts w:asciiTheme="minorHAnsi" w:eastAsiaTheme="minorEastAsia" w:hAnsiTheme="minorHAnsi"/>
              </w:rPr>
              <w:t xml:space="preserve">Primary Sense reports will provide baseline data to the practice clinical data manager / practice manager for review and discussion of –  </w:t>
            </w:r>
          </w:p>
          <w:p w14:paraId="6484D4B6" w14:textId="77777777" w:rsidR="00F33145" w:rsidRPr="005455D2" w:rsidRDefault="00F33145" w:rsidP="12C31B1A">
            <w:pPr>
              <w:rPr>
                <w:rFonts w:asciiTheme="minorHAnsi" w:eastAsiaTheme="minorEastAsia" w:hAnsiTheme="minorHAnsi"/>
              </w:rPr>
            </w:pPr>
          </w:p>
          <w:p w14:paraId="56456F3E" w14:textId="77777777" w:rsidR="00F33145" w:rsidRPr="005455D2" w:rsidRDefault="00F33145" w:rsidP="12C31B1A">
            <w:pPr>
              <w:rPr>
                <w:rFonts w:asciiTheme="minorHAnsi" w:eastAsiaTheme="minorEastAsia" w:hAnsiTheme="minorHAnsi"/>
              </w:rPr>
            </w:pPr>
            <w:r w:rsidRPr="12C31B1A">
              <w:rPr>
                <w:rFonts w:asciiTheme="minorHAnsi" w:eastAsiaTheme="minorEastAsia" w:hAnsiTheme="minorHAnsi"/>
              </w:rPr>
              <w:t xml:space="preserve">Quality Improvement Measure 8: Proportion of eligible regular clients with a record of the necessary risk factors in their GP record for CVD risk assessment </w:t>
            </w:r>
          </w:p>
          <w:p w14:paraId="4D6462C7" w14:textId="77777777" w:rsidR="00F33145" w:rsidRPr="005455D2" w:rsidRDefault="00F33145" w:rsidP="12C31B1A">
            <w:pPr>
              <w:rPr>
                <w:rFonts w:asciiTheme="minorHAnsi" w:eastAsiaTheme="minorEastAsia" w:hAnsiTheme="minorHAnsi"/>
              </w:rPr>
            </w:pPr>
          </w:p>
          <w:p w14:paraId="42BA1537" w14:textId="1F2E45AF" w:rsidR="00F33145" w:rsidRPr="005455D2" w:rsidRDefault="00F33145" w:rsidP="12C31B1A">
            <w:pPr>
              <w:rPr>
                <w:rFonts w:asciiTheme="minorHAnsi" w:eastAsiaTheme="minorEastAsia" w:hAnsiTheme="minorHAnsi"/>
              </w:rPr>
            </w:pPr>
            <w:r w:rsidRPr="12C31B1A">
              <w:rPr>
                <w:rFonts w:asciiTheme="minorHAnsi" w:eastAsiaTheme="minorEastAsia" w:hAnsiTheme="minorHAnsi"/>
              </w:rPr>
              <w:t>GPs, Practice nurses and Practice managers will be required to complete a pre-project and post-project data review.</w:t>
            </w:r>
          </w:p>
        </w:tc>
      </w:tr>
      <w:tr w:rsidR="000C1969" w:rsidRPr="004F77B7" w14:paraId="2D6098AD" w14:textId="77777777" w:rsidTr="7ACB2EBE">
        <w:trPr>
          <w:trHeight w:val="272"/>
        </w:trPr>
        <w:tc>
          <w:tcPr>
            <w:tcW w:w="10682" w:type="dxa"/>
            <w:gridSpan w:val="7"/>
            <w:shd w:val="clear" w:color="auto" w:fill="00BBC3" w:themeFill="accent3"/>
          </w:tcPr>
          <w:p w14:paraId="71E305C0" w14:textId="698D1265" w:rsidR="008470F1" w:rsidRPr="008470F1" w:rsidRDefault="000C1969" w:rsidP="12C31B1A">
            <w:pPr>
              <w:rPr>
                <w:rFonts w:asciiTheme="minorHAnsi" w:eastAsiaTheme="minorEastAsia" w:hAnsiTheme="minorHAnsi"/>
                <w:b/>
                <w:bCs/>
              </w:rPr>
            </w:pPr>
            <w:r w:rsidRPr="12C31B1A">
              <w:rPr>
                <w:rFonts w:asciiTheme="minorHAnsi" w:eastAsiaTheme="minorEastAsia" w:hAnsiTheme="minorHAnsi"/>
                <w:b/>
                <w:bCs/>
              </w:rPr>
              <w:t xml:space="preserve">Ensure ethical, privacy and confidentiality </w:t>
            </w:r>
            <w:r w:rsidR="008470F1" w:rsidRPr="12C31B1A">
              <w:rPr>
                <w:rFonts w:asciiTheme="minorHAnsi" w:eastAsiaTheme="minorEastAsia" w:hAnsiTheme="minorHAnsi"/>
                <w:b/>
                <w:bCs/>
              </w:rPr>
              <w:t>issues relating to patient information is considered</w:t>
            </w:r>
            <w:r w:rsidR="00AD4438" w:rsidRPr="12C31B1A">
              <w:rPr>
                <w:rFonts w:asciiTheme="minorHAnsi" w:eastAsiaTheme="minorEastAsia" w:hAnsiTheme="minorHAnsi"/>
                <w:b/>
                <w:bCs/>
              </w:rPr>
              <w:t xml:space="preserve"> and addressed.</w:t>
            </w:r>
          </w:p>
        </w:tc>
      </w:tr>
      <w:tr w:rsidR="008470F1" w:rsidRPr="004F77B7" w14:paraId="1F9B12BE" w14:textId="77777777" w:rsidTr="7ACB2EBE">
        <w:trPr>
          <w:trHeight w:val="1928"/>
        </w:trPr>
        <w:tc>
          <w:tcPr>
            <w:tcW w:w="10682" w:type="dxa"/>
            <w:gridSpan w:val="7"/>
          </w:tcPr>
          <w:p w14:paraId="546832FA" w14:textId="77777777" w:rsidR="008470F1" w:rsidRDefault="008470F1" w:rsidP="12C31B1A">
            <w:pPr>
              <w:rPr>
                <w:rFonts w:asciiTheme="minorHAnsi" w:eastAsiaTheme="minorEastAsia" w:hAnsiTheme="minorHAnsi"/>
              </w:rPr>
            </w:pPr>
            <w:r w:rsidRPr="12C31B1A">
              <w:rPr>
                <w:rFonts w:asciiTheme="minorHAnsi" w:eastAsiaTheme="minorEastAsia" w:hAnsiTheme="minorHAnsi"/>
              </w:rPr>
              <w:lastRenderedPageBreak/>
              <w:t>How will you address these issues?</w:t>
            </w:r>
          </w:p>
          <w:p w14:paraId="3C787EDB" w14:textId="77777777" w:rsidR="008470F1" w:rsidRDefault="008470F1" w:rsidP="12C31B1A">
            <w:pPr>
              <w:rPr>
                <w:rFonts w:asciiTheme="minorHAnsi" w:eastAsiaTheme="minorEastAsia" w:hAnsiTheme="minorHAnsi"/>
              </w:rPr>
            </w:pPr>
          </w:p>
          <w:p w14:paraId="10F4EFAA" w14:textId="4664BDFE" w:rsidR="008470F1" w:rsidRPr="008470F1" w:rsidRDefault="0003511A" w:rsidP="12C31B1A">
            <w:pPr>
              <w:rPr>
                <w:rFonts w:asciiTheme="minorHAnsi" w:eastAsiaTheme="minorEastAsia" w:hAnsiTheme="minorHAnsi"/>
              </w:rPr>
            </w:pPr>
            <w:r w:rsidRPr="12C31B1A">
              <w:rPr>
                <w:rFonts w:asciiTheme="minorHAnsi" w:eastAsiaTheme="minorEastAsia" w:hAnsiTheme="minorHAnsi"/>
              </w:rPr>
              <w:t>No identifiable data will be shared with the PHN while they are supporting the CVD project. The patients “usual GP” and the practice clinical data manager / practice manager will only have access to the identifiable data of the patients.</w:t>
            </w:r>
          </w:p>
        </w:tc>
      </w:tr>
      <w:tr w:rsidR="008470F1" w:rsidRPr="004F77B7" w14:paraId="2CE13581" w14:textId="77777777" w:rsidTr="7ACB2EBE">
        <w:trPr>
          <w:trHeight w:val="547"/>
        </w:trPr>
        <w:tc>
          <w:tcPr>
            <w:tcW w:w="10682" w:type="dxa"/>
            <w:gridSpan w:val="7"/>
            <w:shd w:val="clear" w:color="auto" w:fill="00BBC3" w:themeFill="accent3"/>
          </w:tcPr>
          <w:p w14:paraId="7961F257" w14:textId="78FEA69B" w:rsidR="00DF5F1F" w:rsidRDefault="00DF5F1F" w:rsidP="12C31B1A">
            <w:pPr>
              <w:rPr>
                <w:rFonts w:asciiTheme="minorHAnsi" w:eastAsiaTheme="minorEastAsia" w:hAnsiTheme="minorHAnsi"/>
                <w:b/>
                <w:bCs/>
              </w:rPr>
            </w:pPr>
            <w:r w:rsidRPr="12C31B1A">
              <w:rPr>
                <w:rFonts w:asciiTheme="minorHAnsi" w:eastAsiaTheme="minorEastAsia" w:hAnsiTheme="minorHAnsi"/>
                <w:b/>
                <w:bCs/>
              </w:rPr>
              <w:t xml:space="preserve">Step 3 – </w:t>
            </w:r>
          </w:p>
          <w:p w14:paraId="45C995F4" w14:textId="77777777" w:rsidR="008470F1" w:rsidRDefault="008470F1" w:rsidP="12C31B1A">
            <w:pPr>
              <w:ind w:left="720"/>
              <w:rPr>
                <w:rFonts w:asciiTheme="minorHAnsi" w:eastAsiaTheme="minorEastAsia" w:hAnsiTheme="minorHAnsi"/>
              </w:rPr>
            </w:pPr>
            <w:r w:rsidRPr="12C31B1A">
              <w:rPr>
                <w:rFonts w:asciiTheme="minorHAnsi" w:eastAsiaTheme="minorEastAsia" w:hAnsiTheme="minorHAnsi"/>
              </w:rPr>
              <w:t xml:space="preserve">Data </w:t>
            </w:r>
            <w:r w:rsidR="00DF5F1F" w:rsidRPr="12C31B1A">
              <w:rPr>
                <w:rFonts w:asciiTheme="minorHAnsi" w:eastAsiaTheme="minorEastAsia" w:hAnsiTheme="minorHAnsi"/>
              </w:rPr>
              <w:t xml:space="preserve">collection (min 2hrs) – Data collection for the audit / mini audit </w:t>
            </w:r>
            <w:r w:rsidR="008C2BF5" w:rsidRPr="12C31B1A">
              <w:rPr>
                <w:rFonts w:asciiTheme="minorHAnsi" w:eastAsiaTheme="minorEastAsia" w:hAnsiTheme="minorHAnsi"/>
              </w:rPr>
              <w:t xml:space="preserve">around number of patient and why they were selected (as applicable) </w:t>
            </w:r>
            <w:r w:rsidR="003F2E61" w:rsidRPr="12C31B1A">
              <w:rPr>
                <w:rFonts w:asciiTheme="minorHAnsi" w:eastAsiaTheme="minorEastAsia" w:hAnsiTheme="minorHAnsi"/>
              </w:rPr>
              <w:t>and / or collection of the required data or information (policy, procedures, patients, etc.) relevant to the audit / mini audit.</w:t>
            </w:r>
          </w:p>
          <w:p w14:paraId="57066F1B" w14:textId="16D6B424" w:rsidR="001B3EF7" w:rsidRPr="00DF5F1F" w:rsidRDefault="001B3EF7" w:rsidP="12C31B1A">
            <w:pPr>
              <w:ind w:left="720"/>
              <w:rPr>
                <w:rFonts w:asciiTheme="minorHAnsi" w:eastAsiaTheme="minorEastAsia" w:hAnsiTheme="minorHAnsi"/>
              </w:rPr>
            </w:pPr>
          </w:p>
        </w:tc>
      </w:tr>
      <w:tr w:rsidR="003F2E61" w:rsidRPr="004F77B7" w14:paraId="398C65B4" w14:textId="77777777" w:rsidTr="7ACB2EBE">
        <w:trPr>
          <w:trHeight w:val="2730"/>
        </w:trPr>
        <w:tc>
          <w:tcPr>
            <w:tcW w:w="10682" w:type="dxa"/>
            <w:gridSpan w:val="7"/>
            <w:shd w:val="clear" w:color="auto" w:fill="auto"/>
          </w:tcPr>
          <w:p w14:paraId="42672EDC" w14:textId="77777777" w:rsidR="00943FCD" w:rsidRPr="005455D2" w:rsidRDefault="00943FCD" w:rsidP="12C31B1A">
            <w:pPr>
              <w:rPr>
                <w:rFonts w:asciiTheme="minorHAnsi" w:eastAsiaTheme="minorEastAsia" w:hAnsiTheme="minorHAnsi"/>
              </w:rPr>
            </w:pPr>
          </w:p>
          <w:p w14:paraId="7CD53F99" w14:textId="77777777" w:rsidR="00943FCD" w:rsidRPr="002E386E" w:rsidRDefault="00943FCD" w:rsidP="12C31B1A">
            <w:pPr>
              <w:rPr>
                <w:rFonts w:asciiTheme="minorHAnsi" w:eastAsiaTheme="minorEastAsia" w:hAnsiTheme="minorHAnsi"/>
              </w:rPr>
            </w:pPr>
          </w:p>
          <w:p w14:paraId="1392C4B4" w14:textId="57528A90" w:rsidR="000A6BD4" w:rsidRPr="002E386E" w:rsidRDefault="005455D2" w:rsidP="66ECD0BB">
            <w:pPr>
              <w:pStyle w:val="ListParagraph"/>
              <w:numPr>
                <w:ilvl w:val="0"/>
                <w:numId w:val="28"/>
              </w:numPr>
              <w:jc w:val="both"/>
              <w:rPr>
                <w:rFonts w:asciiTheme="minorHAnsi" w:eastAsiaTheme="minorEastAsia" w:hAnsiTheme="minorHAnsi"/>
              </w:rPr>
            </w:pPr>
            <w:r w:rsidRPr="66ECD0BB">
              <w:rPr>
                <w:rFonts w:asciiTheme="minorHAnsi" w:eastAsiaTheme="minorEastAsia" w:hAnsiTheme="minorHAnsi"/>
              </w:rPr>
              <w:t>GPs or Practice Nurse to identify patients eligible for a heart health check using the Primary Sense report</w:t>
            </w:r>
            <w:r w:rsidR="00F34500" w:rsidRPr="66ECD0BB">
              <w:rPr>
                <w:rFonts w:asciiTheme="minorHAnsi" w:eastAsiaTheme="minorEastAsia" w:hAnsiTheme="minorHAnsi"/>
              </w:rPr>
              <w:t xml:space="preserve"> “Cardiovascular Disease Risk Factors</w:t>
            </w:r>
            <w:r w:rsidR="175DAA64" w:rsidRPr="66ECD0BB">
              <w:rPr>
                <w:rFonts w:asciiTheme="minorHAnsi" w:eastAsiaTheme="minorEastAsia" w:hAnsiTheme="minorHAnsi"/>
              </w:rPr>
              <w:t>.</w:t>
            </w:r>
            <w:r w:rsidR="00F34500" w:rsidRPr="66ECD0BB">
              <w:rPr>
                <w:rFonts w:asciiTheme="minorHAnsi" w:eastAsiaTheme="minorEastAsia" w:hAnsiTheme="minorHAnsi"/>
              </w:rPr>
              <w:t xml:space="preserve"> </w:t>
            </w:r>
            <w:r w:rsidRPr="66ECD0BB">
              <w:rPr>
                <w:rFonts w:asciiTheme="minorHAnsi" w:eastAsiaTheme="minorEastAsia" w:hAnsiTheme="minorHAnsi"/>
              </w:rPr>
              <w:t>and “Patients missing PIP QI or accreditation measures with appointments booked in the next 2 weeks”.</w:t>
            </w:r>
            <w:r w:rsidR="000A6BD4" w:rsidRPr="66ECD0BB">
              <w:rPr>
                <w:rFonts w:asciiTheme="minorHAnsi" w:eastAsiaTheme="minorEastAsia" w:hAnsiTheme="minorHAnsi"/>
              </w:rPr>
              <w:t xml:space="preserve"> It is suggested that you start with 10-15 initially.   </w:t>
            </w:r>
          </w:p>
          <w:p w14:paraId="1EC5A637" w14:textId="35E8851B" w:rsidR="005455D2" w:rsidRDefault="005455D2" w:rsidP="66ECD0BB">
            <w:pPr>
              <w:pStyle w:val="ListParagraph"/>
              <w:numPr>
                <w:ilvl w:val="0"/>
                <w:numId w:val="28"/>
              </w:numPr>
              <w:spacing w:after="160" w:line="259" w:lineRule="auto"/>
              <w:jc w:val="both"/>
              <w:rPr>
                <w:rFonts w:asciiTheme="minorHAnsi" w:eastAsiaTheme="minorEastAsia" w:hAnsiTheme="minorHAnsi"/>
              </w:rPr>
            </w:pPr>
            <w:r w:rsidRPr="66ECD0BB">
              <w:rPr>
                <w:rFonts w:asciiTheme="minorHAnsi" w:eastAsiaTheme="minorEastAsia" w:hAnsiTheme="minorHAnsi"/>
              </w:rPr>
              <w:t xml:space="preserve">GPs or Practice Nurse to review patients’ eligibility status </w:t>
            </w:r>
            <w:r w:rsidR="00F34500" w:rsidRPr="66ECD0BB">
              <w:rPr>
                <w:rFonts w:asciiTheme="minorHAnsi" w:eastAsiaTheme="minorEastAsia" w:hAnsiTheme="minorHAnsi"/>
              </w:rPr>
              <w:t xml:space="preserve">for a Heart Health Check (item 699) as per criteria above. </w:t>
            </w:r>
          </w:p>
          <w:p w14:paraId="4B5880C5" w14:textId="77777777" w:rsidR="000A6BD4" w:rsidRPr="002E386E" w:rsidRDefault="000A6BD4" w:rsidP="12C31B1A">
            <w:pPr>
              <w:pStyle w:val="ListParagraph"/>
              <w:numPr>
                <w:ilvl w:val="0"/>
                <w:numId w:val="28"/>
              </w:numPr>
              <w:spacing w:after="160" w:line="259" w:lineRule="auto"/>
              <w:jc w:val="both"/>
              <w:rPr>
                <w:rFonts w:asciiTheme="minorHAnsi" w:eastAsiaTheme="minorEastAsia" w:hAnsiTheme="minorHAnsi"/>
              </w:rPr>
            </w:pPr>
            <w:r w:rsidRPr="66ECD0BB">
              <w:rPr>
                <w:rFonts w:asciiTheme="minorHAnsi" w:eastAsiaTheme="minorEastAsia" w:hAnsiTheme="minorHAnsi"/>
              </w:rPr>
              <w:t xml:space="preserve">For identified patients you may choose to: </w:t>
            </w:r>
          </w:p>
          <w:p w14:paraId="361F3FDD" w14:textId="1DF90EF4" w:rsidR="000A6BD4" w:rsidRPr="002E386E" w:rsidRDefault="55421A40" w:rsidP="0B22D7C8">
            <w:pPr>
              <w:pStyle w:val="ListParagraph"/>
              <w:numPr>
                <w:ilvl w:val="1"/>
                <w:numId w:val="28"/>
              </w:numPr>
              <w:spacing w:after="160" w:line="259" w:lineRule="auto"/>
              <w:jc w:val="both"/>
              <w:rPr>
                <w:rFonts w:asciiTheme="minorHAnsi" w:eastAsiaTheme="minorEastAsia" w:hAnsiTheme="minorHAnsi"/>
              </w:rPr>
            </w:pPr>
            <w:r w:rsidRPr="66ECD0BB">
              <w:rPr>
                <w:rFonts w:asciiTheme="minorHAnsi" w:eastAsiaTheme="minorEastAsia" w:hAnsiTheme="minorHAnsi"/>
              </w:rPr>
              <w:t>Recall</w:t>
            </w:r>
            <w:r w:rsidR="005455D2" w:rsidRPr="66ECD0BB">
              <w:rPr>
                <w:rFonts w:asciiTheme="minorHAnsi" w:eastAsiaTheme="minorEastAsia" w:hAnsiTheme="minorHAnsi"/>
              </w:rPr>
              <w:t xml:space="preserve"> as per practice recall and reminder policies and procedures</w:t>
            </w:r>
            <w:r w:rsidR="000A6BD4" w:rsidRPr="66ECD0BB">
              <w:rPr>
                <w:rFonts w:asciiTheme="minorHAnsi" w:eastAsiaTheme="minorEastAsia" w:hAnsiTheme="minorHAnsi"/>
              </w:rPr>
              <w:t xml:space="preserve"> and further assess their risk, or </w:t>
            </w:r>
          </w:p>
          <w:p w14:paraId="5FE82296" w14:textId="017E57B0" w:rsidR="002E386E" w:rsidRPr="002E386E" w:rsidRDefault="000A6BD4" w:rsidP="66ECD0BB">
            <w:pPr>
              <w:pStyle w:val="ListParagraph"/>
              <w:numPr>
                <w:ilvl w:val="1"/>
                <w:numId w:val="28"/>
              </w:numPr>
              <w:jc w:val="both"/>
              <w:rPr>
                <w:rFonts w:asciiTheme="minorHAnsi" w:eastAsiaTheme="minorEastAsia" w:hAnsiTheme="minorHAnsi"/>
              </w:rPr>
            </w:pPr>
            <w:r w:rsidRPr="66ECD0BB">
              <w:rPr>
                <w:rFonts w:asciiTheme="minorHAnsi" w:eastAsiaTheme="minorEastAsia" w:hAnsiTheme="minorHAnsi"/>
              </w:rPr>
              <w:t>Engage in</w:t>
            </w:r>
            <w:r w:rsidR="6CA02E8D" w:rsidRPr="66ECD0BB">
              <w:rPr>
                <w:rFonts w:asciiTheme="minorHAnsi" w:eastAsiaTheme="minorEastAsia" w:hAnsiTheme="minorHAnsi"/>
              </w:rPr>
              <w:t xml:space="preserve"> heart health check and associated</w:t>
            </w:r>
            <w:r w:rsidRPr="66ECD0BB">
              <w:rPr>
                <w:rFonts w:asciiTheme="minorHAnsi" w:eastAsiaTheme="minorEastAsia" w:hAnsiTheme="minorHAnsi"/>
              </w:rPr>
              <w:t xml:space="preserve"> risk reduction activ</w:t>
            </w:r>
            <w:r w:rsidR="04E3B400" w:rsidRPr="66ECD0BB">
              <w:rPr>
                <w:rFonts w:asciiTheme="minorHAnsi" w:eastAsiaTheme="minorEastAsia" w:hAnsiTheme="minorHAnsi"/>
              </w:rPr>
              <w:t xml:space="preserve">ity/ activities </w:t>
            </w:r>
            <w:r w:rsidRPr="66ECD0BB">
              <w:rPr>
                <w:rFonts w:asciiTheme="minorHAnsi" w:eastAsiaTheme="minorEastAsia" w:hAnsiTheme="minorHAnsi"/>
              </w:rPr>
              <w:t xml:space="preserve">and then re-measure their CVD risk after 6 months. </w:t>
            </w:r>
            <w:r w:rsidR="005455D2" w:rsidRPr="66ECD0BB">
              <w:rPr>
                <w:rFonts w:asciiTheme="minorHAnsi" w:eastAsiaTheme="minorEastAsia" w:hAnsiTheme="minorHAnsi"/>
              </w:rPr>
              <w:t xml:space="preserve"> </w:t>
            </w:r>
          </w:p>
          <w:p w14:paraId="4F9B3157" w14:textId="77777777" w:rsidR="002E386E" w:rsidRPr="002E386E" w:rsidRDefault="002E386E" w:rsidP="12C31B1A">
            <w:pPr>
              <w:pStyle w:val="ListParagraph"/>
              <w:numPr>
                <w:ilvl w:val="0"/>
                <w:numId w:val="28"/>
              </w:numPr>
              <w:jc w:val="both"/>
              <w:rPr>
                <w:rFonts w:asciiTheme="minorHAnsi" w:eastAsiaTheme="minorEastAsia" w:hAnsiTheme="minorHAnsi"/>
              </w:rPr>
            </w:pPr>
            <w:r w:rsidRPr="66ECD0BB">
              <w:rPr>
                <w:rFonts w:asciiTheme="minorHAnsi" w:eastAsiaTheme="minorEastAsia" w:hAnsiTheme="minorHAnsi"/>
              </w:rPr>
              <w:t>Discuss and document your approach, targets, and expected outcomes of your QI activity. If you are working with other GPs, you can all work on the same documentation.</w:t>
            </w:r>
          </w:p>
          <w:p w14:paraId="422E1FC4" w14:textId="4218E1CC" w:rsidR="002E386E" w:rsidRPr="002E386E" w:rsidRDefault="002E386E" w:rsidP="66ECD0BB">
            <w:pPr>
              <w:pStyle w:val="ListParagraph"/>
              <w:numPr>
                <w:ilvl w:val="1"/>
                <w:numId w:val="28"/>
              </w:numPr>
              <w:jc w:val="both"/>
              <w:rPr>
                <w:rFonts w:asciiTheme="minorHAnsi" w:eastAsiaTheme="minorEastAsia" w:hAnsiTheme="minorHAnsi"/>
              </w:rPr>
            </w:pPr>
            <w:r w:rsidRPr="66ECD0BB">
              <w:rPr>
                <w:rFonts w:asciiTheme="minorHAnsi" w:eastAsiaTheme="minorEastAsia" w:hAnsiTheme="minorHAnsi"/>
              </w:rPr>
              <w:t>Document agreed strategies, actions, baseline data, timeframes and targets in PDSA template.</w:t>
            </w:r>
          </w:p>
          <w:p w14:paraId="51B8BB69" w14:textId="0B249C2B" w:rsidR="002E386E" w:rsidRPr="002E386E" w:rsidRDefault="002E386E" w:rsidP="12C31B1A">
            <w:pPr>
              <w:pStyle w:val="ListParagraph"/>
              <w:numPr>
                <w:ilvl w:val="0"/>
                <w:numId w:val="28"/>
              </w:numPr>
              <w:jc w:val="both"/>
              <w:rPr>
                <w:rFonts w:asciiTheme="minorHAnsi" w:eastAsiaTheme="minorEastAsia" w:hAnsiTheme="minorHAnsi"/>
              </w:rPr>
            </w:pPr>
            <w:r w:rsidRPr="66ECD0BB">
              <w:rPr>
                <w:rFonts w:asciiTheme="minorHAnsi" w:eastAsiaTheme="minorEastAsia" w:hAnsiTheme="minorHAnsi"/>
                <w:lang w:eastAsia="en-AU"/>
              </w:rPr>
              <w:t xml:space="preserve">If you need any patient resources, please order. Include resources available in languages other than English.  Refer to </w:t>
            </w:r>
            <w:hyperlink r:id="rId22">
              <w:proofErr w:type="spellStart"/>
              <w:r w:rsidRPr="66ECD0BB">
                <w:rPr>
                  <w:rFonts w:asciiTheme="minorHAnsi" w:eastAsiaTheme="minorEastAsia" w:hAnsiTheme="minorHAnsi"/>
                  <w:color w:val="0563C1"/>
                  <w:u w:val="single"/>
                  <w:lang w:eastAsia="en-AU"/>
                </w:rPr>
                <w:t>HealthPathways</w:t>
              </w:r>
              <w:proofErr w:type="spellEnd"/>
            </w:hyperlink>
          </w:p>
          <w:p w14:paraId="0BFA015E" w14:textId="77777777" w:rsidR="002E386E" w:rsidRDefault="002E386E" w:rsidP="12C31B1A">
            <w:pPr>
              <w:rPr>
                <w:rFonts w:asciiTheme="minorHAnsi" w:eastAsiaTheme="minorEastAsia" w:hAnsiTheme="minorHAnsi"/>
              </w:rPr>
            </w:pPr>
          </w:p>
          <w:p w14:paraId="26983B7B" w14:textId="77777777" w:rsidR="002E386E" w:rsidRDefault="002E386E" w:rsidP="12C31B1A">
            <w:pPr>
              <w:rPr>
                <w:rFonts w:asciiTheme="minorHAnsi" w:eastAsiaTheme="minorEastAsia" w:hAnsiTheme="minorHAnsi"/>
              </w:rPr>
            </w:pPr>
          </w:p>
          <w:p w14:paraId="202BE9DC" w14:textId="111325A7" w:rsidR="002E386E" w:rsidRDefault="002E386E" w:rsidP="12C31B1A">
            <w:pPr>
              <w:rPr>
                <w:rFonts w:asciiTheme="minorHAnsi" w:eastAsiaTheme="minorEastAsia" w:hAnsiTheme="minorHAnsi"/>
              </w:rPr>
            </w:pPr>
            <w:r w:rsidRPr="12C31B1A">
              <w:rPr>
                <w:rFonts w:asciiTheme="minorHAnsi" w:eastAsiaTheme="minorEastAsia" w:hAnsiTheme="minorHAnsi"/>
              </w:rPr>
              <w:t xml:space="preserve">   </w:t>
            </w:r>
          </w:p>
          <w:p w14:paraId="48CA7140" w14:textId="4D00FB2C" w:rsidR="002E386E" w:rsidRDefault="002E386E" w:rsidP="0B22D7C8">
            <w:pPr>
              <w:rPr>
                <w:rFonts w:asciiTheme="minorHAnsi" w:eastAsiaTheme="minorEastAsia" w:hAnsiTheme="minorHAnsi"/>
              </w:rPr>
            </w:pPr>
            <w:r w:rsidRPr="0B22D7C8">
              <w:rPr>
                <w:rFonts w:asciiTheme="minorHAnsi" w:eastAsiaTheme="minorEastAsia" w:hAnsiTheme="minorHAnsi"/>
              </w:rPr>
              <w:t xml:space="preserve"> TIP: Consider potential factors that may negatively impact the activity and factor these into timelines. (e.g. accreditation, staff leave,).  </w:t>
            </w:r>
            <w:r w:rsidRPr="00B339F2">
              <w:rPr>
                <w:rFonts w:asciiTheme="minorHAnsi" w:eastAsiaTheme="minorEastAsia" w:hAnsiTheme="minorHAnsi"/>
              </w:rPr>
              <w:t>PDSA</w:t>
            </w:r>
            <w:r w:rsidRPr="0B22D7C8">
              <w:rPr>
                <w:rFonts w:asciiTheme="minorHAnsi" w:eastAsiaTheme="minorEastAsia" w:hAnsiTheme="minorHAnsi"/>
              </w:rPr>
              <w:t xml:space="preserve"> examples are available on Brisbane North PHN </w:t>
            </w:r>
            <w:hyperlink r:id="rId23" w:history="1">
              <w:r w:rsidRPr="005E056C">
                <w:rPr>
                  <w:rStyle w:val="Hyperlink"/>
                  <w:rFonts w:asciiTheme="minorHAnsi" w:eastAsiaTheme="minorEastAsia" w:hAnsiTheme="minorHAnsi"/>
                </w:rPr>
                <w:t>website.</w:t>
              </w:r>
            </w:hyperlink>
            <w:r w:rsidRPr="0B22D7C8">
              <w:rPr>
                <w:rFonts w:asciiTheme="minorHAnsi" w:eastAsiaTheme="minorEastAsia" w:hAnsiTheme="minorHAnsi"/>
              </w:rPr>
              <w:t xml:space="preserve"> </w:t>
            </w:r>
          </w:p>
          <w:p w14:paraId="1967776C" w14:textId="77777777" w:rsidR="002E386E" w:rsidRDefault="002E386E" w:rsidP="12C31B1A">
            <w:pPr>
              <w:rPr>
                <w:rFonts w:asciiTheme="minorHAnsi" w:eastAsiaTheme="minorEastAsia" w:hAnsiTheme="minorHAnsi"/>
              </w:rPr>
            </w:pPr>
            <w:r w:rsidRPr="12C31B1A">
              <w:rPr>
                <w:rFonts w:asciiTheme="minorHAnsi" w:eastAsiaTheme="minorEastAsia" w:hAnsiTheme="minorHAnsi"/>
              </w:rPr>
              <w:t xml:space="preserve">  </w:t>
            </w:r>
          </w:p>
          <w:p w14:paraId="3CB237A2" w14:textId="315D358A" w:rsidR="00943FCD" w:rsidRPr="005455D2" w:rsidRDefault="002E386E" w:rsidP="66ECD0BB">
            <w:pPr>
              <w:rPr>
                <w:rFonts w:asciiTheme="minorHAnsi" w:eastAsiaTheme="minorEastAsia" w:hAnsiTheme="minorHAnsi"/>
              </w:rPr>
            </w:pPr>
            <w:r w:rsidRPr="66ECD0BB">
              <w:rPr>
                <w:rFonts w:asciiTheme="minorHAnsi" w:eastAsiaTheme="minorEastAsia" w:hAnsiTheme="minorHAnsi"/>
              </w:rPr>
              <w:t xml:space="preserve"> TIP: Completing a PDSA template will also form part of the evidence that is required to ensure your practice meets the criteria and is eligible for the PIP QI payment.  </w:t>
            </w:r>
          </w:p>
          <w:p w14:paraId="3A710F10" w14:textId="77777777" w:rsidR="00943FCD" w:rsidRPr="005455D2" w:rsidRDefault="00943FCD" w:rsidP="12C31B1A">
            <w:pPr>
              <w:rPr>
                <w:rFonts w:asciiTheme="minorHAnsi" w:eastAsiaTheme="minorEastAsia" w:hAnsiTheme="minorHAnsi"/>
              </w:rPr>
            </w:pPr>
          </w:p>
          <w:p w14:paraId="408AEF33" w14:textId="77777777" w:rsidR="00943FCD" w:rsidRPr="005455D2" w:rsidRDefault="00943FCD" w:rsidP="12C31B1A">
            <w:pPr>
              <w:rPr>
                <w:rFonts w:asciiTheme="minorHAnsi" w:eastAsiaTheme="minorEastAsia" w:hAnsiTheme="minorHAnsi"/>
              </w:rPr>
            </w:pPr>
          </w:p>
          <w:p w14:paraId="3E3CB22E" w14:textId="1E5BBDBE" w:rsidR="00943FCD" w:rsidRPr="005455D2" w:rsidRDefault="00943FCD" w:rsidP="12C31B1A">
            <w:pPr>
              <w:rPr>
                <w:rFonts w:asciiTheme="minorHAnsi" w:eastAsiaTheme="minorEastAsia" w:hAnsiTheme="minorHAnsi"/>
              </w:rPr>
            </w:pPr>
          </w:p>
        </w:tc>
      </w:tr>
      <w:tr w:rsidR="003F2E61" w:rsidRPr="004F77B7" w14:paraId="7701FC0B" w14:textId="77777777" w:rsidTr="7ACB2EBE">
        <w:trPr>
          <w:trHeight w:val="700"/>
        </w:trPr>
        <w:tc>
          <w:tcPr>
            <w:tcW w:w="10682" w:type="dxa"/>
            <w:gridSpan w:val="7"/>
            <w:shd w:val="clear" w:color="auto" w:fill="00BBC3" w:themeFill="accent3"/>
          </w:tcPr>
          <w:p w14:paraId="549008FD" w14:textId="39BE4896" w:rsidR="003F2E61" w:rsidRPr="003F2E61" w:rsidRDefault="003F2E61" w:rsidP="12C31B1A">
            <w:pPr>
              <w:rPr>
                <w:rFonts w:asciiTheme="minorHAnsi" w:eastAsiaTheme="minorEastAsia" w:hAnsiTheme="minorHAnsi"/>
                <w:b/>
                <w:bCs/>
              </w:rPr>
            </w:pPr>
            <w:r w:rsidRPr="12C31B1A">
              <w:rPr>
                <w:rFonts w:asciiTheme="minorHAnsi" w:eastAsiaTheme="minorEastAsia" w:hAnsiTheme="minorHAnsi"/>
                <w:b/>
                <w:bCs/>
              </w:rPr>
              <w:t xml:space="preserve">Step 4 – </w:t>
            </w:r>
          </w:p>
          <w:p w14:paraId="43D328F2" w14:textId="77777777" w:rsidR="003F2E61" w:rsidRDefault="003F2E61" w:rsidP="12C31B1A">
            <w:pPr>
              <w:ind w:left="720"/>
              <w:rPr>
                <w:rFonts w:asciiTheme="minorHAnsi" w:eastAsiaTheme="minorEastAsia" w:hAnsiTheme="minorHAnsi"/>
              </w:rPr>
            </w:pPr>
            <w:r w:rsidRPr="12C31B1A">
              <w:rPr>
                <w:rFonts w:asciiTheme="minorHAnsi" w:eastAsiaTheme="minorEastAsia" w:hAnsiTheme="minorHAnsi"/>
              </w:rPr>
              <w:t xml:space="preserve">Data analysis and implementation of changes (min 2hrs) </w:t>
            </w:r>
            <w:r w:rsidR="00093366" w:rsidRPr="12C31B1A">
              <w:rPr>
                <w:rFonts w:asciiTheme="minorHAnsi" w:eastAsiaTheme="minorEastAsia" w:hAnsiTheme="minorHAnsi"/>
              </w:rPr>
              <w:t>–</w:t>
            </w:r>
            <w:r w:rsidR="008373A7" w:rsidRPr="12C31B1A">
              <w:rPr>
                <w:rFonts w:asciiTheme="minorHAnsi" w:eastAsiaTheme="minorEastAsia" w:hAnsiTheme="minorHAnsi"/>
              </w:rPr>
              <w:t xml:space="preserve"> </w:t>
            </w:r>
            <w:r w:rsidR="00C63439" w:rsidRPr="12C31B1A">
              <w:rPr>
                <w:rFonts w:asciiTheme="minorHAnsi" w:eastAsiaTheme="minorEastAsia" w:hAnsiTheme="minorHAnsi"/>
              </w:rPr>
              <w:t>Describe the r</w:t>
            </w:r>
            <w:r w:rsidR="00093366" w:rsidRPr="12C31B1A">
              <w:rPr>
                <w:rFonts w:asciiTheme="minorHAnsi" w:eastAsiaTheme="minorEastAsia" w:hAnsiTheme="minorHAnsi"/>
              </w:rPr>
              <w:t xml:space="preserve">eview and analysis </w:t>
            </w:r>
            <w:r w:rsidR="008A55BB" w:rsidRPr="12C31B1A">
              <w:rPr>
                <w:rFonts w:asciiTheme="minorHAnsi" w:eastAsiaTheme="minorEastAsia" w:hAnsiTheme="minorHAnsi"/>
              </w:rPr>
              <w:t>of the dat</w:t>
            </w:r>
            <w:r w:rsidR="00C63439" w:rsidRPr="12C31B1A">
              <w:rPr>
                <w:rFonts w:asciiTheme="minorHAnsi" w:eastAsiaTheme="minorEastAsia" w:hAnsiTheme="minorHAnsi"/>
              </w:rPr>
              <w:t>a</w:t>
            </w:r>
            <w:r w:rsidR="008A55BB" w:rsidRPr="12C31B1A">
              <w:rPr>
                <w:rFonts w:asciiTheme="minorHAnsi" w:eastAsiaTheme="minorEastAsia" w:hAnsiTheme="minorHAnsi"/>
              </w:rPr>
              <w:t xml:space="preserve"> </w:t>
            </w:r>
            <w:r w:rsidR="00C63439" w:rsidRPr="12C31B1A">
              <w:rPr>
                <w:rFonts w:asciiTheme="minorHAnsi" w:eastAsiaTheme="minorEastAsia" w:hAnsiTheme="minorHAnsi"/>
              </w:rPr>
              <w:t xml:space="preserve">process </w:t>
            </w:r>
            <w:r w:rsidR="008A55BB" w:rsidRPr="12C31B1A">
              <w:rPr>
                <w:rFonts w:asciiTheme="minorHAnsi" w:eastAsiaTheme="minorEastAsia" w:hAnsiTheme="minorHAnsi"/>
              </w:rPr>
              <w:t xml:space="preserve">against the guidelines / standards of measure, </w:t>
            </w:r>
            <w:r w:rsidR="00C63439" w:rsidRPr="12C31B1A">
              <w:rPr>
                <w:rFonts w:asciiTheme="minorHAnsi" w:eastAsiaTheme="minorEastAsia" w:hAnsiTheme="minorHAnsi"/>
              </w:rPr>
              <w:t>identify</w:t>
            </w:r>
            <w:r w:rsidR="00ED10A9" w:rsidRPr="12C31B1A">
              <w:rPr>
                <w:rFonts w:asciiTheme="minorHAnsi" w:eastAsiaTheme="minorEastAsia" w:hAnsiTheme="minorHAnsi"/>
              </w:rPr>
              <w:t xml:space="preserve"> changes and improvements and implement the </w:t>
            </w:r>
            <w:r w:rsidR="00C63439" w:rsidRPr="12C31B1A">
              <w:rPr>
                <w:rFonts w:asciiTheme="minorHAnsi" w:eastAsiaTheme="minorEastAsia" w:hAnsiTheme="minorHAnsi"/>
              </w:rPr>
              <w:t>changes to policy or procedure</w:t>
            </w:r>
            <w:r w:rsidR="000A5799" w:rsidRPr="12C31B1A">
              <w:rPr>
                <w:rFonts w:asciiTheme="minorHAnsi" w:eastAsiaTheme="minorEastAsia" w:hAnsiTheme="minorHAnsi"/>
              </w:rPr>
              <w:t xml:space="preserve"> to meet the standards / guidelines.</w:t>
            </w:r>
          </w:p>
          <w:p w14:paraId="79060530" w14:textId="581F4CD3" w:rsidR="001B3EF7" w:rsidRPr="003F2E61" w:rsidRDefault="001B3EF7" w:rsidP="12C31B1A">
            <w:pPr>
              <w:ind w:left="720"/>
              <w:rPr>
                <w:rFonts w:asciiTheme="minorHAnsi" w:eastAsiaTheme="minorEastAsia" w:hAnsiTheme="minorHAnsi"/>
              </w:rPr>
            </w:pPr>
          </w:p>
        </w:tc>
      </w:tr>
      <w:tr w:rsidR="000A5799" w:rsidRPr="004F77B7" w14:paraId="3D77C879" w14:textId="77777777" w:rsidTr="7ACB2EBE">
        <w:trPr>
          <w:trHeight w:val="3361"/>
        </w:trPr>
        <w:tc>
          <w:tcPr>
            <w:tcW w:w="10682" w:type="dxa"/>
            <w:gridSpan w:val="7"/>
            <w:shd w:val="clear" w:color="auto" w:fill="auto"/>
          </w:tcPr>
          <w:p w14:paraId="49446646" w14:textId="77777777" w:rsidR="00326ECF" w:rsidRPr="00326ECF" w:rsidRDefault="00326ECF" w:rsidP="12C31B1A">
            <w:pPr>
              <w:pStyle w:val="ListParagraph"/>
              <w:rPr>
                <w:rFonts w:asciiTheme="minorHAnsi" w:eastAsiaTheme="minorEastAsia" w:hAnsiTheme="minorHAnsi"/>
                <w:b/>
                <w:bCs/>
              </w:rPr>
            </w:pPr>
          </w:p>
          <w:p w14:paraId="30201C8A" w14:textId="570FBAAD" w:rsidR="00326ECF" w:rsidRPr="00C71A3B" w:rsidRDefault="00326ECF" w:rsidP="66ECD0BB">
            <w:pPr>
              <w:numPr>
                <w:ilvl w:val="0"/>
                <w:numId w:val="31"/>
              </w:numPr>
              <w:contextualSpacing/>
              <w:rPr>
                <w:rFonts w:asciiTheme="minorHAnsi" w:eastAsiaTheme="minorEastAsia" w:hAnsiTheme="minorHAnsi"/>
                <w:kern w:val="2"/>
              </w:rPr>
            </w:pPr>
            <w:r w:rsidRPr="66ECD0BB">
              <w:rPr>
                <w:rFonts w:asciiTheme="minorHAnsi" w:eastAsiaTheme="minorEastAsia" w:hAnsiTheme="minorHAnsi"/>
                <w:kern w:val="2"/>
              </w:rPr>
              <w:t>Review PDSA and targets to assess progress or success.</w:t>
            </w:r>
            <w:r w:rsidR="008D7802" w:rsidRPr="66ECD0BB">
              <w:rPr>
                <w:rFonts w:asciiTheme="minorHAnsi" w:eastAsiaTheme="minorEastAsia" w:hAnsiTheme="minorHAnsi"/>
                <w:kern w:val="2"/>
              </w:rPr>
              <w:t xml:space="preserve"> </w:t>
            </w:r>
            <w:r w:rsidRPr="66ECD0BB">
              <w:rPr>
                <w:rFonts w:asciiTheme="minorHAnsi" w:eastAsiaTheme="minorEastAsia" w:hAnsiTheme="minorHAnsi"/>
                <w:kern w:val="2"/>
              </w:rPr>
              <w:t xml:space="preserve">Consider: </w:t>
            </w:r>
          </w:p>
          <w:p w14:paraId="5AF3AB34"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What worked? </w:t>
            </w:r>
          </w:p>
          <w:p w14:paraId="50FBD842"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What needs more work? </w:t>
            </w:r>
          </w:p>
          <w:p w14:paraId="68A44B2B"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What did you learn on the way?  </w:t>
            </w:r>
          </w:p>
          <w:p w14:paraId="01E49FBE"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What have you updated or changed to support this activity?  </w:t>
            </w:r>
          </w:p>
          <w:p w14:paraId="3AD0FDD0" w14:textId="77777777" w:rsidR="00326ECF" w:rsidRPr="00C71A3B" w:rsidRDefault="00326ECF" w:rsidP="12C31B1A">
            <w:pPr>
              <w:numPr>
                <w:ilvl w:val="0"/>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Share your results with the practice team. </w:t>
            </w:r>
          </w:p>
          <w:p w14:paraId="7EA5DA78" w14:textId="77777777" w:rsidR="00326ECF" w:rsidRPr="00C71A3B" w:rsidRDefault="00326ECF" w:rsidP="0B22D7C8">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Communicating the results of your QI activity with your whole team is important.  Display results in a staff common area, discuss at a staff meeting or send an email.</w:t>
            </w:r>
          </w:p>
          <w:p w14:paraId="3BBB307E" w14:textId="77777777" w:rsidR="00326ECF" w:rsidRPr="00C71A3B" w:rsidRDefault="00326ECF" w:rsidP="12C31B1A">
            <w:pPr>
              <w:numPr>
                <w:ilvl w:val="0"/>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Completion is a success whether outcome is achieved or not.</w:t>
            </w:r>
          </w:p>
          <w:p w14:paraId="17403834"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Celebrate all achievements, big or small. </w:t>
            </w:r>
          </w:p>
          <w:p w14:paraId="15B8E1FC"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Get in touch with the Quality Improvement team via email: </w:t>
            </w:r>
            <w:hyperlink r:id="rId24" w:history="1">
              <w:r w:rsidRPr="00C71A3B">
                <w:rPr>
                  <w:rFonts w:asciiTheme="minorHAnsi" w:eastAsiaTheme="minorEastAsia" w:hAnsiTheme="minorHAnsi"/>
                  <w:color w:val="0563C1"/>
                  <w:kern w:val="2"/>
                  <w:szCs w:val="20"/>
                  <w:u w:val="single"/>
                </w:rPr>
                <w:t>practicesupport@brisbanenorthphn.org.au</w:t>
              </w:r>
            </w:hyperlink>
            <w:r w:rsidRPr="00C71A3B">
              <w:rPr>
                <w:rFonts w:asciiTheme="minorHAnsi" w:eastAsiaTheme="minorEastAsia" w:hAnsiTheme="minorHAnsi"/>
                <w:kern w:val="2"/>
                <w:szCs w:val="20"/>
              </w:rPr>
              <w:t xml:space="preserve"> about your activity. </w:t>
            </w:r>
          </w:p>
          <w:p w14:paraId="70C231C6" w14:textId="77777777" w:rsidR="00326ECF" w:rsidRPr="00C71A3B" w:rsidRDefault="00326ECF" w:rsidP="12C31B1A">
            <w:pPr>
              <w:numPr>
                <w:ilvl w:val="0"/>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Log your hours and supporting documentation with your CPD home.</w:t>
            </w:r>
          </w:p>
          <w:p w14:paraId="64FC5FBB"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It is important to self-report the hours and supporting documentation (PDSA, meeting minutes, certificate etc), to your CPD home.</w:t>
            </w:r>
          </w:p>
          <w:p w14:paraId="40F16ADD" w14:textId="77777777" w:rsidR="00326ECF" w:rsidRPr="00C71A3B" w:rsidRDefault="00326ECF" w:rsidP="12C31B1A">
            <w:pPr>
              <w:numPr>
                <w:ilvl w:val="0"/>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Determine if this activity needs to continue as is or requires changes.</w:t>
            </w:r>
          </w:p>
          <w:p w14:paraId="089D89A3"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If you have achieved your outcomes, consider reviewing more patients for CVD risk. </w:t>
            </w:r>
          </w:p>
          <w:p w14:paraId="1EB5F487" w14:textId="77777777" w:rsidR="00326ECF" w:rsidRPr="00C71A3B" w:rsidRDefault="00326ECF" w:rsidP="12C31B1A">
            <w:pPr>
              <w:numPr>
                <w:ilvl w:val="1"/>
                <w:numId w:val="31"/>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Consider options for a new activity. Contact the QI&amp;D Engagement team for support and guidance.  </w:t>
            </w:r>
          </w:p>
          <w:p w14:paraId="4572AF5E" w14:textId="77777777" w:rsidR="00326ECF" w:rsidRPr="00C71A3B" w:rsidRDefault="00326ECF" w:rsidP="12C31B1A">
            <w:pPr>
              <w:rPr>
                <w:rFonts w:asciiTheme="minorHAnsi" w:eastAsiaTheme="minorEastAsia" w:hAnsiTheme="minorHAnsi"/>
                <w:kern w:val="2"/>
                <w:szCs w:val="20"/>
              </w:rPr>
            </w:pPr>
            <w:r w:rsidRPr="00C71A3B">
              <w:rPr>
                <w:rFonts w:asciiTheme="minorHAnsi" w:eastAsiaTheme="minorEastAsia" w:hAnsiTheme="minorHAnsi"/>
                <w:kern w:val="2"/>
                <w:szCs w:val="20"/>
              </w:rPr>
              <w:t xml:space="preserve">TIPS:  </w:t>
            </w:r>
          </w:p>
          <w:p w14:paraId="5BBE7832" w14:textId="77777777" w:rsidR="00326ECF" w:rsidRPr="00C71A3B" w:rsidRDefault="00326ECF" w:rsidP="12C31B1A">
            <w:pPr>
              <w:numPr>
                <w:ilvl w:val="0"/>
                <w:numId w:val="32"/>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lastRenderedPageBreak/>
              <w:t xml:space="preserve">Conducting a review of your process and data forms part of the requirements for PIP QI. </w:t>
            </w:r>
          </w:p>
          <w:p w14:paraId="35160835" w14:textId="77777777" w:rsidR="00326ECF" w:rsidRPr="00C71A3B" w:rsidRDefault="00326ECF" w:rsidP="12C31B1A">
            <w:pPr>
              <w:numPr>
                <w:ilvl w:val="0"/>
                <w:numId w:val="32"/>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Ensure you document your findings to continue to meet the PIP QI guidelines. </w:t>
            </w:r>
          </w:p>
          <w:p w14:paraId="29459E44" w14:textId="77777777" w:rsidR="00326ECF" w:rsidRPr="00C71A3B" w:rsidRDefault="00326ECF" w:rsidP="12C31B1A">
            <w:pPr>
              <w:numPr>
                <w:ilvl w:val="0"/>
                <w:numId w:val="32"/>
              </w:numPr>
              <w:contextualSpacing/>
              <w:rPr>
                <w:rFonts w:asciiTheme="minorHAnsi" w:eastAsiaTheme="minorEastAsia" w:hAnsiTheme="minorHAnsi"/>
                <w:kern w:val="2"/>
                <w:szCs w:val="20"/>
              </w:rPr>
            </w:pPr>
            <w:r w:rsidRPr="00C71A3B">
              <w:rPr>
                <w:rFonts w:asciiTheme="minorHAnsi" w:eastAsiaTheme="minorEastAsia" w:hAnsiTheme="minorHAnsi"/>
                <w:kern w:val="2"/>
                <w:szCs w:val="20"/>
              </w:rPr>
              <w:t xml:space="preserve">If you have changed your systems and </w:t>
            </w:r>
            <w:proofErr w:type="gramStart"/>
            <w:r w:rsidRPr="00C71A3B">
              <w:rPr>
                <w:rFonts w:asciiTheme="minorHAnsi" w:eastAsiaTheme="minorEastAsia" w:hAnsiTheme="minorHAnsi"/>
                <w:kern w:val="2"/>
                <w:szCs w:val="20"/>
              </w:rPr>
              <w:t>processes</w:t>
            </w:r>
            <w:proofErr w:type="gramEnd"/>
            <w:r w:rsidRPr="00C71A3B">
              <w:rPr>
                <w:rFonts w:asciiTheme="minorHAnsi" w:eastAsiaTheme="minorEastAsia" w:hAnsiTheme="minorHAnsi"/>
                <w:kern w:val="2"/>
                <w:szCs w:val="20"/>
              </w:rPr>
              <w:t xml:space="preserve"> ensure these are documented in your practice policy &amp; procedure manual. </w:t>
            </w:r>
          </w:p>
          <w:p w14:paraId="05418429" w14:textId="6DA83007" w:rsidR="00326ECF" w:rsidRPr="00326ECF" w:rsidRDefault="00326ECF" w:rsidP="12C31B1A">
            <w:pPr>
              <w:rPr>
                <w:rFonts w:asciiTheme="minorHAnsi" w:eastAsiaTheme="minorEastAsia" w:hAnsiTheme="minorHAnsi"/>
              </w:rPr>
            </w:pPr>
          </w:p>
        </w:tc>
      </w:tr>
      <w:tr w:rsidR="00CB6F8D" w:rsidRPr="004F77B7" w14:paraId="3172A94C" w14:textId="77777777" w:rsidTr="7ACB2EBE">
        <w:trPr>
          <w:trHeight w:val="288"/>
        </w:trPr>
        <w:tc>
          <w:tcPr>
            <w:tcW w:w="10682" w:type="dxa"/>
            <w:gridSpan w:val="7"/>
            <w:shd w:val="clear" w:color="auto" w:fill="00BBC3" w:themeFill="accent3"/>
          </w:tcPr>
          <w:p w14:paraId="227D0698" w14:textId="3AE60488" w:rsidR="00CB6F8D" w:rsidRDefault="00CB6F8D" w:rsidP="12C31B1A">
            <w:pPr>
              <w:rPr>
                <w:rFonts w:asciiTheme="minorHAnsi" w:eastAsiaTheme="minorEastAsia" w:hAnsiTheme="minorHAnsi"/>
                <w:b/>
                <w:bCs/>
              </w:rPr>
            </w:pPr>
            <w:r w:rsidRPr="12C31B1A">
              <w:rPr>
                <w:rFonts w:asciiTheme="minorHAnsi" w:eastAsiaTheme="minorEastAsia" w:hAnsiTheme="minorHAnsi"/>
                <w:b/>
                <w:bCs/>
              </w:rPr>
              <w:lastRenderedPageBreak/>
              <w:t>Group Reflection</w:t>
            </w:r>
          </w:p>
        </w:tc>
      </w:tr>
      <w:tr w:rsidR="002E6C64" w:rsidRPr="004F77B7" w14:paraId="3CB5C828" w14:textId="77777777" w:rsidTr="7ACB2EBE">
        <w:trPr>
          <w:trHeight w:val="1824"/>
        </w:trPr>
        <w:tc>
          <w:tcPr>
            <w:tcW w:w="5747" w:type="dxa"/>
            <w:gridSpan w:val="3"/>
            <w:shd w:val="clear" w:color="auto" w:fill="auto"/>
          </w:tcPr>
          <w:p w14:paraId="7A059836" w14:textId="77777777" w:rsidR="003434D2" w:rsidRDefault="00627CD3" w:rsidP="12C31B1A">
            <w:pPr>
              <w:rPr>
                <w:rFonts w:asciiTheme="minorHAnsi" w:eastAsiaTheme="minorEastAsia" w:hAnsiTheme="minorHAnsi"/>
                <w:b/>
                <w:bCs/>
              </w:rPr>
            </w:pPr>
            <w:r w:rsidRPr="12C31B1A">
              <w:rPr>
                <w:rFonts w:asciiTheme="minorHAnsi" w:eastAsiaTheme="minorEastAsia" w:hAnsiTheme="minorHAnsi"/>
                <w:b/>
                <w:bCs/>
              </w:rPr>
              <w:t>Where the learning needs met?</w:t>
            </w:r>
          </w:p>
          <w:p w14:paraId="6B015B47" w14:textId="7D6DDF44" w:rsidR="003434D2" w:rsidRDefault="003434D2" w:rsidP="12C31B1A">
            <w:pPr>
              <w:rPr>
                <w:rFonts w:asciiTheme="minorHAnsi" w:eastAsiaTheme="minorEastAsia" w:hAnsiTheme="minorHAnsi"/>
                <w:b/>
                <w:bCs/>
              </w:rPr>
            </w:pPr>
          </w:p>
          <w:p w14:paraId="413AF75E" w14:textId="1A597167" w:rsidR="00627CD3"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3" behindDoc="0" locked="0" layoutInCell="1" allowOverlap="1" wp14:anchorId="7EF02014" wp14:editId="44195187">
                      <wp:simplePos x="0" y="0"/>
                      <wp:positionH relativeFrom="column">
                        <wp:posOffset>986790</wp:posOffset>
                      </wp:positionH>
                      <wp:positionV relativeFrom="paragraph">
                        <wp:posOffset>43180</wp:posOffset>
                      </wp:positionV>
                      <wp:extent cx="207010" cy="87630"/>
                      <wp:effectExtent l="0" t="0" r="2540" b="7620"/>
                      <wp:wrapNone/>
                      <wp:docPr id="20368308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49859A" id="Rectangle 6" o:spid="_x0000_s1026" style="position:absolute;margin-left:77.7pt;margin-top:3.4pt;width:16.3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" fillcolor="white [3200]" strokecolor="#484848 [3214]" strokeweight="2pt">
                      <v:path arrowok="t"/>
                    </v:rect>
                  </w:pict>
                </mc:Fallback>
              </mc:AlternateContent>
            </w:r>
            <w:r w:rsidR="003434D2" w:rsidRPr="12C31B1A">
              <w:rPr>
                <w:rFonts w:asciiTheme="minorHAnsi" w:eastAsiaTheme="minorEastAsia" w:hAnsiTheme="minorHAnsi"/>
                <w:b/>
                <w:bCs/>
              </w:rPr>
              <w:t>Not met</w:t>
            </w:r>
            <w:r w:rsidR="00760BB3" w:rsidRPr="12C31B1A">
              <w:rPr>
                <w:rFonts w:asciiTheme="minorHAnsi" w:eastAsiaTheme="minorEastAsia" w:hAnsiTheme="minorHAnsi"/>
                <w:b/>
                <w:bCs/>
              </w:rPr>
              <w:t xml:space="preserve"> –</w:t>
            </w:r>
          </w:p>
          <w:p w14:paraId="48B4B57E" w14:textId="0A3BE89A" w:rsidR="00760BB3" w:rsidRDefault="00760BB3" w:rsidP="12C31B1A">
            <w:pPr>
              <w:rPr>
                <w:rFonts w:asciiTheme="minorHAnsi" w:eastAsiaTheme="minorEastAsia" w:hAnsiTheme="minorHAnsi"/>
                <w:b/>
                <w:bCs/>
              </w:rPr>
            </w:pPr>
          </w:p>
          <w:p w14:paraId="060C3B25" w14:textId="3584E487" w:rsidR="00760BB3"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4" behindDoc="0" locked="0" layoutInCell="1" allowOverlap="1" wp14:anchorId="288538ED" wp14:editId="7E69A250">
                      <wp:simplePos x="0" y="0"/>
                      <wp:positionH relativeFrom="column">
                        <wp:posOffset>1002030</wp:posOffset>
                      </wp:positionH>
                      <wp:positionV relativeFrom="paragraph">
                        <wp:posOffset>45720</wp:posOffset>
                      </wp:positionV>
                      <wp:extent cx="207010" cy="87630"/>
                      <wp:effectExtent l="0" t="0" r="2540" b="7620"/>
                      <wp:wrapNone/>
                      <wp:docPr id="3075899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txbx>
                              <w:txbxContent>
                                <w:p w14:paraId="4C6B656B" w14:textId="77777777" w:rsidR="00627CD3" w:rsidRDefault="00627CD3" w:rsidP="00627CD3">
                                  <w:pPr>
                                    <w:jc w:val="center"/>
                                  </w:pPr>
                                </w:p>
                                <w:p w14:paraId="3D176588" w14:textId="727CD8ED" w:rsidR="00627CD3" w:rsidRDefault="00627CD3" w:rsidP="00627CD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538ED" id="Rectangle 5" o:spid="_x0000_s1027" style="position:absolute;margin-left:78.9pt;margin-top:3.6pt;width:16.3pt;height: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" fillcolor="white [3200]" strokecolor="#484848 [3214]" strokeweight="2pt">
                      <v:path arrowok="t"/>
                      <v:textbox>
                        <w:txbxContent>
                          <w:p w14:paraId="4C6B656B" w14:textId="77777777" w:rsidR="00627CD3" w:rsidRDefault="00627CD3" w:rsidP="00627CD3">
                            <w:pPr>
                              <w:jc w:val="center"/>
                            </w:pPr>
                          </w:p>
                          <w:p w14:paraId="3D176588" w14:textId="727CD8ED" w:rsidR="00627CD3" w:rsidRDefault="00627CD3" w:rsidP="00627CD3">
                            <w:pPr>
                              <w:jc w:val="center"/>
                            </w:pPr>
                            <w:r>
                              <w:t xml:space="preserve">         </w:t>
                            </w:r>
                          </w:p>
                        </w:txbxContent>
                      </v:textbox>
                    </v:rect>
                  </w:pict>
                </mc:Fallback>
              </mc:AlternateContent>
            </w:r>
            <w:r w:rsidR="00760BB3" w:rsidRPr="12C31B1A">
              <w:rPr>
                <w:rFonts w:asciiTheme="minorHAnsi" w:eastAsiaTheme="minorEastAsia" w:hAnsiTheme="minorHAnsi"/>
                <w:b/>
                <w:bCs/>
              </w:rPr>
              <w:t xml:space="preserve">Partially met – </w:t>
            </w:r>
          </w:p>
          <w:p w14:paraId="01790504" w14:textId="77777777" w:rsidR="00760BB3" w:rsidRDefault="00760BB3" w:rsidP="12C31B1A">
            <w:pPr>
              <w:rPr>
                <w:rFonts w:asciiTheme="minorHAnsi" w:eastAsiaTheme="minorEastAsia" w:hAnsiTheme="minorHAnsi"/>
                <w:b/>
                <w:bCs/>
              </w:rPr>
            </w:pPr>
          </w:p>
          <w:p w14:paraId="7335E125" w14:textId="481B57A5" w:rsidR="00627CD3"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5" behindDoc="0" locked="0" layoutInCell="1" allowOverlap="1" wp14:anchorId="43CEE2C1" wp14:editId="5197D035">
                      <wp:simplePos x="0" y="0"/>
                      <wp:positionH relativeFrom="column">
                        <wp:posOffset>1002030</wp:posOffset>
                      </wp:positionH>
                      <wp:positionV relativeFrom="paragraph">
                        <wp:posOffset>53975</wp:posOffset>
                      </wp:positionV>
                      <wp:extent cx="207010" cy="87630"/>
                      <wp:effectExtent l="0" t="0" r="2540" b="7620"/>
                      <wp:wrapNone/>
                      <wp:docPr id="16887290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2EEABA" id="Rectangle 4" o:spid="_x0000_s1026" style="position:absolute;margin-left:78.9pt;margin-top:4.25pt;width:16.3pt;height: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" fillcolor="white [3200]" strokecolor="#484848 [3214]" strokeweight="2pt">
                      <v:path arrowok="t"/>
                    </v:rect>
                  </w:pict>
                </mc:Fallback>
              </mc:AlternateContent>
            </w:r>
            <w:r w:rsidR="00760BB3" w:rsidRPr="12C31B1A">
              <w:rPr>
                <w:rFonts w:asciiTheme="minorHAnsi" w:eastAsiaTheme="minorEastAsia" w:hAnsiTheme="minorHAnsi"/>
                <w:b/>
                <w:bCs/>
              </w:rPr>
              <w:t xml:space="preserve">Fully met - </w:t>
            </w:r>
          </w:p>
        </w:tc>
        <w:tc>
          <w:tcPr>
            <w:tcW w:w="4935" w:type="dxa"/>
            <w:gridSpan w:val="4"/>
            <w:shd w:val="clear" w:color="auto" w:fill="auto"/>
          </w:tcPr>
          <w:p w14:paraId="4B6C8673" w14:textId="77777777" w:rsidR="002E6C64" w:rsidRDefault="00500549" w:rsidP="12C31B1A">
            <w:pPr>
              <w:rPr>
                <w:rFonts w:asciiTheme="minorHAnsi" w:eastAsiaTheme="minorEastAsia" w:hAnsiTheme="minorHAnsi"/>
                <w:b/>
                <w:bCs/>
              </w:rPr>
            </w:pPr>
            <w:r w:rsidRPr="12C31B1A">
              <w:rPr>
                <w:rFonts w:asciiTheme="minorHAnsi" w:eastAsiaTheme="minorEastAsia" w:hAnsiTheme="minorHAnsi"/>
                <w:b/>
                <w:bCs/>
              </w:rPr>
              <w:t>Was this audit subject relevant to your practice?</w:t>
            </w:r>
          </w:p>
          <w:p w14:paraId="003286FE" w14:textId="77777777" w:rsidR="00500549" w:rsidRDefault="00500549" w:rsidP="12C31B1A">
            <w:pPr>
              <w:rPr>
                <w:rFonts w:asciiTheme="minorHAnsi" w:eastAsiaTheme="minorEastAsia" w:hAnsiTheme="minorHAnsi"/>
                <w:b/>
                <w:bCs/>
              </w:rPr>
            </w:pPr>
          </w:p>
          <w:p w14:paraId="2D716E14" w14:textId="3A32526D" w:rsidR="00500549"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6" behindDoc="0" locked="0" layoutInCell="1" allowOverlap="1" wp14:anchorId="7F93B586" wp14:editId="663FD745">
                      <wp:simplePos x="0" y="0"/>
                      <wp:positionH relativeFrom="column">
                        <wp:posOffset>859155</wp:posOffset>
                      </wp:positionH>
                      <wp:positionV relativeFrom="paragraph">
                        <wp:posOffset>51435</wp:posOffset>
                      </wp:positionV>
                      <wp:extent cx="207010" cy="87630"/>
                      <wp:effectExtent l="0" t="0" r="2540" b="7620"/>
                      <wp:wrapNone/>
                      <wp:docPr id="9808952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D223C8" id="Rectangle 3" o:spid="_x0000_s1026" style="position:absolute;margin-left:67.65pt;margin-top:4.05pt;width:16.3pt;height:6.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" fillcolor="white [3200]" strokecolor="#484848 [3214]" strokeweight="2pt">
                      <v:path arrowok="t"/>
                    </v:rect>
                  </w:pict>
                </mc:Fallback>
              </mc:AlternateContent>
            </w:r>
            <w:r w:rsidR="00AE7AD9" w:rsidRPr="12C31B1A">
              <w:rPr>
                <w:rFonts w:asciiTheme="minorHAnsi" w:eastAsiaTheme="minorEastAsia" w:hAnsiTheme="minorHAnsi"/>
                <w:b/>
                <w:bCs/>
                <w:noProof/>
              </w:rPr>
              <w:t xml:space="preserve">No </w:t>
            </w:r>
            <w:r w:rsidR="00500549" w:rsidRPr="12C31B1A">
              <w:rPr>
                <w:rFonts w:asciiTheme="minorHAnsi" w:eastAsiaTheme="minorEastAsia" w:hAnsiTheme="minorHAnsi"/>
                <w:b/>
                <w:bCs/>
              </w:rPr>
              <w:t>–</w:t>
            </w:r>
          </w:p>
          <w:p w14:paraId="7398CAC2" w14:textId="77777777" w:rsidR="00500549" w:rsidRDefault="00500549" w:rsidP="12C31B1A">
            <w:pPr>
              <w:rPr>
                <w:rFonts w:asciiTheme="minorHAnsi" w:eastAsiaTheme="minorEastAsia" w:hAnsiTheme="minorHAnsi"/>
                <w:b/>
                <w:bCs/>
              </w:rPr>
            </w:pPr>
          </w:p>
          <w:p w14:paraId="47A7665E" w14:textId="5C8B1913" w:rsidR="00500549"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7" behindDoc="0" locked="0" layoutInCell="1" allowOverlap="1" wp14:anchorId="60043A99" wp14:editId="38A63D51">
                      <wp:simplePos x="0" y="0"/>
                      <wp:positionH relativeFrom="column">
                        <wp:posOffset>857885</wp:posOffset>
                      </wp:positionH>
                      <wp:positionV relativeFrom="paragraph">
                        <wp:posOffset>52070</wp:posOffset>
                      </wp:positionV>
                      <wp:extent cx="207010" cy="87630"/>
                      <wp:effectExtent l="0" t="0" r="2540" b="7620"/>
                      <wp:wrapNone/>
                      <wp:docPr id="2120715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txbx>
                              <w:txbxContent>
                                <w:p w14:paraId="4C640534" w14:textId="77777777" w:rsidR="00500549" w:rsidRDefault="00500549" w:rsidP="00500549">
                                  <w:pPr>
                                    <w:jc w:val="center"/>
                                  </w:pPr>
                                </w:p>
                                <w:p w14:paraId="342886AA" w14:textId="77777777" w:rsidR="00500549" w:rsidRDefault="00500549" w:rsidP="0050054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043A99" id="Rectangle 2" o:spid="_x0000_s1028" style="position:absolute;margin-left:67.55pt;margin-top:4.1pt;width:16.3pt;height:6.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" fillcolor="white [3200]" strokecolor="#484848 [3214]" strokeweight="2pt">
                      <v:path arrowok="t"/>
                      <v:textbox>
                        <w:txbxContent>
                          <w:p w14:paraId="4C640534" w14:textId="77777777" w:rsidR="00500549" w:rsidRDefault="00500549" w:rsidP="00500549">
                            <w:pPr>
                              <w:jc w:val="center"/>
                            </w:pPr>
                          </w:p>
                          <w:p w14:paraId="342886AA" w14:textId="77777777" w:rsidR="00500549" w:rsidRDefault="00500549" w:rsidP="00500549">
                            <w:pPr>
                              <w:jc w:val="center"/>
                            </w:pPr>
                            <w:r>
                              <w:t xml:space="preserve">         </w:t>
                            </w:r>
                          </w:p>
                        </w:txbxContent>
                      </v:textbox>
                    </v:rect>
                  </w:pict>
                </mc:Fallback>
              </mc:AlternateContent>
            </w:r>
            <w:r w:rsidR="00500549" w:rsidRPr="12C31B1A">
              <w:rPr>
                <w:rFonts w:asciiTheme="minorHAnsi" w:eastAsiaTheme="minorEastAsia" w:hAnsiTheme="minorHAnsi"/>
                <w:b/>
                <w:bCs/>
              </w:rPr>
              <w:t>Partially</w:t>
            </w:r>
            <w:r w:rsidR="00AE7AD9" w:rsidRPr="12C31B1A">
              <w:rPr>
                <w:rFonts w:asciiTheme="minorHAnsi" w:eastAsiaTheme="minorEastAsia" w:hAnsiTheme="minorHAnsi"/>
                <w:b/>
                <w:bCs/>
              </w:rPr>
              <w:t xml:space="preserve"> </w:t>
            </w:r>
            <w:r w:rsidR="00500549" w:rsidRPr="12C31B1A">
              <w:rPr>
                <w:rFonts w:asciiTheme="minorHAnsi" w:eastAsiaTheme="minorEastAsia" w:hAnsiTheme="minorHAnsi"/>
                <w:b/>
                <w:bCs/>
              </w:rPr>
              <w:t xml:space="preserve">– </w:t>
            </w:r>
          </w:p>
          <w:p w14:paraId="7C0F0195" w14:textId="77777777" w:rsidR="00500549" w:rsidRDefault="00500549" w:rsidP="12C31B1A">
            <w:pPr>
              <w:rPr>
                <w:rFonts w:asciiTheme="minorHAnsi" w:eastAsiaTheme="minorEastAsia" w:hAnsiTheme="minorHAnsi"/>
                <w:b/>
                <w:bCs/>
              </w:rPr>
            </w:pPr>
          </w:p>
          <w:p w14:paraId="66BC9E5F" w14:textId="3E63FA97" w:rsidR="00500549" w:rsidRDefault="00DA1F6B" w:rsidP="12C31B1A">
            <w:pPr>
              <w:rPr>
                <w:rFonts w:asciiTheme="minorHAnsi" w:eastAsiaTheme="minorEastAsia" w:hAnsiTheme="minorHAnsi"/>
                <w:b/>
                <w:bCs/>
              </w:rPr>
            </w:pPr>
            <w:r>
              <w:rPr>
                <w:noProof/>
                <w:color w:val="2B579A"/>
                <w:shd w:val="clear" w:color="auto" w:fill="E6E6E6"/>
              </w:rPr>
              <mc:AlternateContent>
                <mc:Choice Requires="wps">
                  <w:drawing>
                    <wp:anchor distT="0" distB="0" distL="114300" distR="114300" simplePos="0" relativeHeight="251658248" behindDoc="0" locked="0" layoutInCell="1" allowOverlap="1" wp14:anchorId="489F9F1E" wp14:editId="318109DC">
                      <wp:simplePos x="0" y="0"/>
                      <wp:positionH relativeFrom="column">
                        <wp:posOffset>857885</wp:posOffset>
                      </wp:positionH>
                      <wp:positionV relativeFrom="paragraph">
                        <wp:posOffset>53975</wp:posOffset>
                      </wp:positionV>
                      <wp:extent cx="207010" cy="87630"/>
                      <wp:effectExtent l="0" t="0" r="2540" b="7620"/>
                      <wp:wrapNone/>
                      <wp:docPr id="5128571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87630"/>
                              </a:xfrm>
                              <a:prstGeom prst="rect">
                                <a:avLst/>
                              </a:prstGeom>
                              <a:ln>
                                <a:solidFill>
                                  <a:schemeClr val="bg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02F8FB" id="Rectangle 1" o:spid="_x0000_s1026" style="position:absolute;margin-left:67.55pt;margin-top:4.25pt;width:16.3pt;height:6.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" fillcolor="white [3200]" strokecolor="#484848 [3214]" strokeweight="2pt">
                      <v:path arrowok="t"/>
                    </v:rect>
                  </w:pict>
                </mc:Fallback>
              </mc:AlternateContent>
            </w:r>
            <w:r w:rsidR="00AE7AD9" w:rsidRPr="12C31B1A">
              <w:rPr>
                <w:rFonts w:asciiTheme="minorHAnsi" w:eastAsiaTheme="minorEastAsia" w:hAnsiTheme="minorHAnsi"/>
                <w:b/>
                <w:bCs/>
              </w:rPr>
              <w:t>Yes</w:t>
            </w:r>
            <w:r w:rsidR="00500549" w:rsidRPr="12C31B1A">
              <w:rPr>
                <w:rFonts w:asciiTheme="minorHAnsi" w:eastAsiaTheme="minorEastAsia" w:hAnsiTheme="minorHAnsi"/>
                <w:b/>
                <w:bCs/>
              </w:rPr>
              <w:t xml:space="preserve"> - </w:t>
            </w:r>
          </w:p>
          <w:p w14:paraId="3C023B9D" w14:textId="1D6ED8AC" w:rsidR="00500549" w:rsidRDefault="00500549" w:rsidP="12C31B1A">
            <w:pPr>
              <w:rPr>
                <w:rFonts w:asciiTheme="minorHAnsi" w:eastAsiaTheme="minorEastAsia" w:hAnsiTheme="minorHAnsi"/>
                <w:b/>
                <w:bCs/>
              </w:rPr>
            </w:pPr>
          </w:p>
        </w:tc>
      </w:tr>
      <w:tr w:rsidR="00AE7AD9" w:rsidRPr="004F77B7" w14:paraId="3B8BCC84" w14:textId="77777777" w:rsidTr="7ACB2EBE">
        <w:trPr>
          <w:trHeight w:val="1824"/>
        </w:trPr>
        <w:tc>
          <w:tcPr>
            <w:tcW w:w="2235" w:type="dxa"/>
            <w:shd w:val="clear" w:color="auto" w:fill="00BBC3" w:themeFill="accent3"/>
          </w:tcPr>
          <w:p w14:paraId="67545AD7" w14:textId="5C37D4C2" w:rsidR="00AE7AD9" w:rsidRDefault="00AE7AD9" w:rsidP="12C31B1A">
            <w:pPr>
              <w:rPr>
                <w:rFonts w:asciiTheme="minorHAnsi" w:eastAsiaTheme="minorEastAsia" w:hAnsiTheme="minorHAnsi"/>
                <w:b/>
                <w:bCs/>
              </w:rPr>
            </w:pPr>
            <w:r w:rsidRPr="12C31B1A">
              <w:rPr>
                <w:rFonts w:asciiTheme="minorHAnsi" w:eastAsiaTheme="minorEastAsia" w:hAnsiTheme="minorHAnsi"/>
                <w:b/>
                <w:bCs/>
              </w:rPr>
              <w:t xml:space="preserve">What </w:t>
            </w:r>
            <w:r w:rsidR="0046639B" w:rsidRPr="12C31B1A">
              <w:rPr>
                <w:rFonts w:asciiTheme="minorHAnsi" w:eastAsiaTheme="minorEastAsia" w:hAnsiTheme="minorHAnsi"/>
                <w:b/>
                <w:bCs/>
              </w:rPr>
              <w:t>was learnt from the audit</w:t>
            </w:r>
            <w:r w:rsidR="00057BAE" w:rsidRPr="12C31B1A">
              <w:rPr>
                <w:rFonts w:asciiTheme="minorHAnsi" w:eastAsiaTheme="minorEastAsia" w:hAnsiTheme="minorHAnsi"/>
                <w:b/>
                <w:bCs/>
              </w:rPr>
              <w:t xml:space="preserve"> / mini audit?</w:t>
            </w:r>
          </w:p>
        </w:tc>
        <w:tc>
          <w:tcPr>
            <w:tcW w:w="8447" w:type="dxa"/>
            <w:gridSpan w:val="6"/>
            <w:shd w:val="clear" w:color="auto" w:fill="auto"/>
          </w:tcPr>
          <w:p w14:paraId="12C2B459" w14:textId="77777777" w:rsidR="00326ECF" w:rsidRPr="00326ECF" w:rsidRDefault="00326ECF" w:rsidP="12C31B1A">
            <w:pPr>
              <w:rPr>
                <w:rFonts w:asciiTheme="minorHAnsi" w:eastAsiaTheme="minorEastAsia" w:hAnsiTheme="minorHAnsi"/>
                <w:b/>
                <w:bCs/>
              </w:rPr>
            </w:pPr>
          </w:p>
          <w:p w14:paraId="710CB60C" w14:textId="77777777" w:rsidR="002F1231" w:rsidRPr="002F1231" w:rsidRDefault="002F1231" w:rsidP="12C31B1A">
            <w:pPr>
              <w:rPr>
                <w:rFonts w:asciiTheme="minorHAnsi" w:eastAsiaTheme="minorEastAsia" w:hAnsiTheme="minorHAnsi"/>
              </w:rPr>
            </w:pPr>
            <w:r w:rsidRPr="12C31B1A">
              <w:rPr>
                <w:rFonts w:asciiTheme="minorHAnsi" w:eastAsiaTheme="minorEastAsia" w:hAnsiTheme="minorHAnsi"/>
              </w:rPr>
              <w:t>The audit/</w:t>
            </w:r>
            <w:proofErr w:type="gramStart"/>
            <w:r w:rsidRPr="12C31B1A">
              <w:rPr>
                <w:rFonts w:asciiTheme="minorHAnsi" w:eastAsiaTheme="minorEastAsia" w:hAnsiTheme="minorHAnsi"/>
              </w:rPr>
              <w:t>mini-audit</w:t>
            </w:r>
            <w:proofErr w:type="gramEnd"/>
            <w:r w:rsidRPr="12C31B1A">
              <w:rPr>
                <w:rFonts w:asciiTheme="minorHAnsi" w:eastAsiaTheme="minorEastAsia" w:hAnsiTheme="minorHAnsi"/>
              </w:rPr>
              <w:t xml:space="preserve"> on our approach to cardiovascular disease (CVD) management revealed several key insights:</w:t>
            </w:r>
          </w:p>
          <w:p w14:paraId="0FB0CD39" w14:textId="77777777" w:rsidR="002F1231" w:rsidRPr="002F1231" w:rsidRDefault="002F1231" w:rsidP="12C31B1A">
            <w:pPr>
              <w:numPr>
                <w:ilvl w:val="0"/>
                <w:numId w:val="33"/>
              </w:numPr>
              <w:rPr>
                <w:rFonts w:asciiTheme="minorHAnsi" w:eastAsiaTheme="minorEastAsia" w:hAnsiTheme="minorHAnsi"/>
              </w:rPr>
            </w:pPr>
            <w:r w:rsidRPr="12C31B1A">
              <w:rPr>
                <w:rFonts w:asciiTheme="minorHAnsi" w:eastAsiaTheme="minorEastAsia" w:hAnsiTheme="minorHAnsi"/>
                <w:b/>
                <w:bCs/>
              </w:rPr>
              <w:t>Educational Tools</w:t>
            </w:r>
            <w:r w:rsidRPr="12C31B1A">
              <w:rPr>
                <w:rFonts w:asciiTheme="minorHAnsi" w:eastAsiaTheme="minorEastAsia" w:hAnsiTheme="minorHAnsi"/>
              </w:rPr>
              <w:t>: We learned that visual tools significantly enhance patient understanding of CVD, emphasizing the importance of educational resources in patient care.</w:t>
            </w:r>
          </w:p>
          <w:p w14:paraId="0CBDAEA5" w14:textId="51A5EFB0" w:rsidR="002F1231" w:rsidRPr="002F1231" w:rsidRDefault="002F1231" w:rsidP="12C31B1A">
            <w:pPr>
              <w:numPr>
                <w:ilvl w:val="0"/>
                <w:numId w:val="33"/>
              </w:numPr>
              <w:rPr>
                <w:rFonts w:asciiTheme="minorHAnsi" w:eastAsiaTheme="minorEastAsia" w:hAnsiTheme="minorHAnsi"/>
              </w:rPr>
            </w:pPr>
            <w:r w:rsidRPr="12C31B1A">
              <w:rPr>
                <w:rFonts w:asciiTheme="minorHAnsi" w:eastAsiaTheme="minorEastAsia" w:hAnsiTheme="minorHAnsi"/>
                <w:b/>
                <w:bCs/>
              </w:rPr>
              <w:t>Behaviour Change Resistance</w:t>
            </w:r>
            <w:r w:rsidRPr="12C31B1A">
              <w:rPr>
                <w:rFonts w:asciiTheme="minorHAnsi" w:eastAsiaTheme="minorEastAsia" w:hAnsiTheme="minorHAnsi"/>
              </w:rPr>
              <w:t>: Despite available resources like "My Health for Life," there's noticeable resistance to adopting healthier behaviours, highlighting the need for more engaging and effective intervention strategies.</w:t>
            </w:r>
          </w:p>
          <w:p w14:paraId="63E1A67D" w14:textId="77777777" w:rsidR="002F1231" w:rsidRPr="002F1231" w:rsidRDefault="002F1231" w:rsidP="12C31B1A">
            <w:pPr>
              <w:numPr>
                <w:ilvl w:val="0"/>
                <w:numId w:val="33"/>
              </w:numPr>
              <w:rPr>
                <w:rFonts w:asciiTheme="minorHAnsi" w:eastAsiaTheme="minorEastAsia" w:hAnsiTheme="minorHAnsi"/>
              </w:rPr>
            </w:pPr>
            <w:r w:rsidRPr="12C31B1A">
              <w:rPr>
                <w:rFonts w:asciiTheme="minorHAnsi" w:eastAsiaTheme="minorEastAsia" w:hAnsiTheme="minorHAnsi"/>
                <w:b/>
                <w:bCs/>
              </w:rPr>
              <w:t>Need for Proactive Measures</w:t>
            </w:r>
            <w:r w:rsidRPr="12C31B1A">
              <w:rPr>
                <w:rFonts w:asciiTheme="minorHAnsi" w:eastAsiaTheme="minorEastAsia" w:hAnsiTheme="minorHAnsi"/>
              </w:rPr>
              <w:t>: Our current approach tends towards being reactive. The audit highlighted the essential need for a shift towards preventive care to address CVD more effectively.</w:t>
            </w:r>
          </w:p>
          <w:p w14:paraId="62BCEC3D" w14:textId="77777777" w:rsidR="002F1231" w:rsidRPr="002F1231" w:rsidRDefault="002F1231" w:rsidP="12C31B1A">
            <w:pPr>
              <w:numPr>
                <w:ilvl w:val="0"/>
                <w:numId w:val="33"/>
              </w:numPr>
              <w:rPr>
                <w:rFonts w:asciiTheme="minorHAnsi" w:eastAsiaTheme="minorEastAsia" w:hAnsiTheme="minorHAnsi"/>
              </w:rPr>
            </w:pPr>
            <w:r w:rsidRPr="12C31B1A">
              <w:rPr>
                <w:rFonts w:asciiTheme="minorHAnsi" w:eastAsiaTheme="minorEastAsia" w:hAnsiTheme="minorHAnsi"/>
                <w:b/>
                <w:bCs/>
              </w:rPr>
              <w:t>Emphasis on Prevention</w:t>
            </w:r>
            <w:r w:rsidRPr="12C31B1A">
              <w:rPr>
                <w:rFonts w:asciiTheme="minorHAnsi" w:eastAsiaTheme="minorEastAsia" w:hAnsiTheme="minorHAnsi"/>
              </w:rPr>
              <w:t>: There's a clear necessity for increased preventive activities, suggesting that our efforts should be more focused on early intervention and risk factor management.</w:t>
            </w:r>
          </w:p>
          <w:p w14:paraId="2A2DD687" w14:textId="6FDAE172" w:rsidR="00AE7AD9" w:rsidRDefault="00AE7AD9" w:rsidP="12C31B1A">
            <w:pPr>
              <w:rPr>
                <w:rFonts w:asciiTheme="minorHAnsi" w:eastAsiaTheme="minorEastAsia" w:hAnsiTheme="minorHAnsi"/>
                <w:b/>
                <w:bCs/>
              </w:rPr>
            </w:pPr>
          </w:p>
        </w:tc>
      </w:tr>
      <w:tr w:rsidR="0046639B" w:rsidRPr="004F77B7" w14:paraId="273DF8DA" w14:textId="77777777" w:rsidTr="7ACB2EBE">
        <w:trPr>
          <w:trHeight w:val="1824"/>
        </w:trPr>
        <w:tc>
          <w:tcPr>
            <w:tcW w:w="2235" w:type="dxa"/>
            <w:shd w:val="clear" w:color="auto" w:fill="00BBC3" w:themeFill="accent3"/>
          </w:tcPr>
          <w:p w14:paraId="217BBF34" w14:textId="02710070" w:rsidR="0046639B" w:rsidRDefault="0046639B" w:rsidP="12C31B1A">
            <w:pPr>
              <w:rPr>
                <w:rFonts w:asciiTheme="minorHAnsi" w:eastAsiaTheme="minorEastAsia" w:hAnsiTheme="minorHAnsi"/>
                <w:b/>
                <w:bCs/>
              </w:rPr>
            </w:pPr>
            <w:r w:rsidRPr="12C31B1A">
              <w:rPr>
                <w:rFonts w:asciiTheme="minorHAnsi" w:eastAsiaTheme="minorEastAsia" w:hAnsiTheme="minorHAnsi"/>
                <w:b/>
                <w:bCs/>
              </w:rPr>
              <w:t xml:space="preserve">What changes or improvements will </w:t>
            </w:r>
            <w:r w:rsidR="00057BAE" w:rsidRPr="12C31B1A">
              <w:rPr>
                <w:rFonts w:asciiTheme="minorHAnsi" w:eastAsiaTheme="minorEastAsia" w:hAnsiTheme="minorHAnsi"/>
                <w:b/>
                <w:bCs/>
              </w:rPr>
              <w:t xml:space="preserve">be implemented </w:t>
            </w:r>
            <w:proofErr w:type="gramStart"/>
            <w:r w:rsidR="00057BAE" w:rsidRPr="12C31B1A">
              <w:rPr>
                <w:rFonts w:asciiTheme="minorHAnsi" w:eastAsiaTheme="minorEastAsia" w:hAnsiTheme="minorHAnsi"/>
                <w:b/>
                <w:bCs/>
              </w:rPr>
              <w:t>as a result of</w:t>
            </w:r>
            <w:proofErr w:type="gramEnd"/>
            <w:r w:rsidR="00057BAE" w:rsidRPr="12C31B1A">
              <w:rPr>
                <w:rFonts w:asciiTheme="minorHAnsi" w:eastAsiaTheme="minorEastAsia" w:hAnsiTheme="minorHAnsi"/>
                <w:b/>
                <w:bCs/>
              </w:rPr>
              <w:t xml:space="preserve"> the audit /mini audit?</w:t>
            </w:r>
          </w:p>
        </w:tc>
        <w:tc>
          <w:tcPr>
            <w:tcW w:w="8447" w:type="dxa"/>
            <w:gridSpan w:val="6"/>
            <w:shd w:val="clear" w:color="auto" w:fill="auto"/>
          </w:tcPr>
          <w:p w14:paraId="512659FB" w14:textId="3577BAC6" w:rsidR="0046639B" w:rsidRDefault="00326ECF" w:rsidP="0B22D7C8">
            <w:pPr>
              <w:jc w:val="both"/>
              <w:rPr>
                <w:rFonts w:asciiTheme="minorHAnsi" w:eastAsiaTheme="minorEastAsia" w:hAnsiTheme="minorHAnsi"/>
              </w:rPr>
            </w:pPr>
            <w:r w:rsidRPr="0B22D7C8">
              <w:rPr>
                <w:rFonts w:asciiTheme="minorHAnsi" w:eastAsiaTheme="minorEastAsia" w:hAnsiTheme="minorHAnsi"/>
              </w:rPr>
              <w:t>Following the audit, we're implementing a new process to improve the recording of cardiovascular disease (CVD) risk factors. The key improvement involves using the Primary Sense report titled "patients booked in with missing PIP Q</w:t>
            </w:r>
            <w:r w:rsidR="0869E5D0" w:rsidRPr="0B22D7C8">
              <w:rPr>
                <w:rFonts w:asciiTheme="minorHAnsi" w:eastAsiaTheme="minorEastAsia" w:hAnsiTheme="minorHAnsi"/>
              </w:rPr>
              <w:t>I</w:t>
            </w:r>
            <w:r w:rsidRPr="0B22D7C8">
              <w:rPr>
                <w:rFonts w:asciiTheme="minorHAnsi" w:eastAsiaTheme="minorEastAsia" w:hAnsiTheme="minorHAnsi"/>
              </w:rPr>
              <w:t xml:space="preserve"> measures" to actively identify and flag patients with incomplete CVD risk factor records. The Practice Manager will oversee this, ensuring that all patients, regardless of their appointment reasons, have their CVD risk factors assessed and documented. This initiative aims to enhance patient care by ensuring early identification and management of CVD risks, improving both the accuracy of our medical records and the overall health outcomes for our patients.</w:t>
            </w:r>
          </w:p>
          <w:p w14:paraId="2362FAD8" w14:textId="420AD4DD" w:rsidR="00326ECF" w:rsidRPr="00326ECF" w:rsidRDefault="00326ECF" w:rsidP="12C31B1A">
            <w:pPr>
              <w:jc w:val="both"/>
              <w:rPr>
                <w:rFonts w:asciiTheme="minorHAnsi" w:eastAsiaTheme="minorEastAsia" w:hAnsiTheme="minorHAnsi"/>
              </w:rPr>
            </w:pPr>
          </w:p>
        </w:tc>
      </w:tr>
    </w:tbl>
    <w:p w14:paraId="75AA1BEC" w14:textId="789E13BD" w:rsidR="00E512BA" w:rsidRDefault="00E512BA" w:rsidP="12C31B1A">
      <w:pPr>
        <w:rPr>
          <w:rFonts w:asciiTheme="minorHAnsi" w:eastAsiaTheme="minorEastAsia" w:hAnsiTheme="minorHAnsi"/>
        </w:rPr>
      </w:pPr>
    </w:p>
    <w:p w14:paraId="72EE116D" w14:textId="77777777" w:rsidR="00550369" w:rsidRPr="00FF00CE" w:rsidRDefault="00550369" w:rsidP="12C31B1A">
      <w:pPr>
        <w:rPr>
          <w:rFonts w:asciiTheme="minorHAnsi" w:eastAsiaTheme="minorEastAsia" w:hAnsiTheme="minorHAnsi"/>
        </w:rPr>
      </w:pPr>
    </w:p>
    <w:sectPr w:rsidR="00550369" w:rsidRPr="00FF00CE" w:rsidSect="00034C26">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120F" w14:textId="77777777" w:rsidR="003F335E" w:rsidRDefault="003F335E" w:rsidP="0065480B">
      <w:pPr>
        <w:spacing w:after="0" w:line="240" w:lineRule="auto"/>
      </w:pPr>
      <w:r>
        <w:separator/>
      </w:r>
    </w:p>
  </w:endnote>
  <w:endnote w:type="continuationSeparator" w:id="0">
    <w:p w14:paraId="41792DED" w14:textId="77777777" w:rsidR="003F335E" w:rsidRDefault="003F335E" w:rsidP="0065480B">
      <w:pPr>
        <w:spacing w:after="0" w:line="240" w:lineRule="auto"/>
      </w:pPr>
      <w:r>
        <w:continuationSeparator/>
      </w:r>
    </w:p>
  </w:endnote>
  <w:endnote w:type="continuationNotice" w:id="1">
    <w:p w14:paraId="1B6C612C" w14:textId="77777777" w:rsidR="003F335E" w:rsidRDefault="003F3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7F71" w14:textId="77777777" w:rsidR="003C5718" w:rsidRDefault="003C5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48924"/>
      <w:docPartObj>
        <w:docPartGallery w:val="Page Numbers (Bottom of Page)"/>
        <w:docPartUnique/>
      </w:docPartObj>
    </w:sdtPr>
    <w:sdtEndPr>
      <w:rPr>
        <w:noProof/>
      </w:rPr>
    </w:sdtEndPr>
    <w:sdtContent>
      <w:p w14:paraId="6ED061AB" w14:textId="5610E0E5" w:rsidR="00ED7013" w:rsidRDefault="00ED70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6137B1F" w14:textId="7752B46E" w:rsidR="00ED7013" w:rsidRDefault="008E7383">
    <w:pPr>
      <w:pStyle w:val="Footer"/>
    </w:pPr>
    <w:r w:rsidRPr="00120941">
      <w:rPr>
        <w:rFonts w:cs="Arial"/>
        <w:noProof/>
        <w:color w:val="000000"/>
        <w:spacing w:val="-1"/>
        <w:sz w:val="16"/>
        <w:szCs w:val="16"/>
      </w:rPr>
      <w:t xml:space="preserve">Version 1 </w:t>
    </w:r>
    <w:r>
      <w:rPr>
        <w:rFonts w:cs="Arial"/>
        <w:noProof/>
        <w:color w:val="000000"/>
        <w:spacing w:val="-1"/>
        <w:sz w:val="16"/>
        <w:szCs w:val="16"/>
      </w:rPr>
      <w:t>–</w:t>
    </w:r>
    <w:r w:rsidRPr="00120941">
      <w:rPr>
        <w:rFonts w:cs="Arial"/>
        <w:noProof/>
        <w:color w:val="000000"/>
        <w:spacing w:val="-1"/>
        <w:sz w:val="16"/>
        <w:szCs w:val="16"/>
      </w:rPr>
      <w:t xml:space="preserve"> </w:t>
    </w:r>
    <w:r>
      <w:rPr>
        <w:rFonts w:cs="Arial"/>
        <w:noProof/>
        <w:color w:val="000000"/>
        <w:spacing w:val="-1"/>
        <w:sz w:val="16"/>
        <w:szCs w:val="16"/>
      </w:rPr>
      <w:t>Audit</w:t>
    </w:r>
    <w:r w:rsidR="00E7642D">
      <w:rPr>
        <w:rFonts w:cs="Arial"/>
        <w:noProof/>
        <w:color w:val="000000"/>
        <w:spacing w:val="-1"/>
        <w:sz w:val="16"/>
        <w:szCs w:val="16"/>
      </w:rPr>
      <w:t xml:space="preserve"> Mini Audit CPD Guide and Template - </w:t>
    </w:r>
    <w:r>
      <w:rPr>
        <w:rFonts w:cs="Arial"/>
        <w:noProof/>
        <w:color w:val="000000"/>
        <w:spacing w:val="-1"/>
        <w:sz w:val="16"/>
        <w:szCs w:val="16"/>
      </w:rPr>
      <w:t>27102023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395" w:type="dxa"/>
      <w:tblInd w:w="6237" w:type="dxa"/>
      <w:tblLook w:val="04A0" w:firstRow="1" w:lastRow="0" w:firstColumn="1" w:lastColumn="0" w:noHBand="0" w:noVBand="1"/>
    </w:tblPr>
    <w:tblGrid>
      <w:gridCol w:w="4395"/>
    </w:tblGrid>
    <w:tr w:rsidR="007B01B9" w:rsidRPr="0065480B" w14:paraId="520E8037" w14:textId="77777777" w:rsidTr="000948A1">
      <w:trPr>
        <w:trHeight w:val="340"/>
      </w:trPr>
      <w:tc>
        <w:tcPr>
          <w:tcW w:w="4395" w:type="dxa"/>
        </w:tcPr>
        <w:p w14:paraId="14E2DBC5" w14:textId="77777777" w:rsidR="007B01B9" w:rsidRDefault="007B01B9" w:rsidP="00F30F53">
          <w:pPr>
            <w:pStyle w:val="FooterWebAddress"/>
            <w:spacing w:line="240" w:lineRule="auto"/>
          </w:pPr>
          <w:r w:rsidRPr="000922E3">
            <w:t xml:space="preserve">www.brisbanenorthphn.org.au </w:t>
          </w:r>
        </w:p>
        <w:p w14:paraId="52A1C1AA" w14:textId="23857836" w:rsidR="00BE4719" w:rsidRDefault="004B5271" w:rsidP="00F30F53">
          <w:pPr>
            <w:pStyle w:val="FooterWebAddress"/>
            <w:spacing w:line="240" w:lineRule="auto"/>
          </w:pPr>
          <w:hyperlink r:id="rId1" w:history="1">
            <w:r w:rsidRPr="008F76B2">
              <w:rPr>
                <w:rStyle w:val="Hyperlink"/>
              </w:rPr>
              <w:t>practicesupport@brisbanenorthphn.org.au</w:t>
            </w:r>
          </w:hyperlink>
        </w:p>
        <w:p w14:paraId="4DD72761" w14:textId="76BC5545" w:rsidR="004B5271" w:rsidRPr="000922E3" w:rsidRDefault="00F30F53" w:rsidP="00F30F53">
          <w:pPr>
            <w:pStyle w:val="FooterWebAddress"/>
            <w:spacing w:line="240" w:lineRule="auto"/>
          </w:pPr>
          <w:r w:rsidRPr="00F30F53">
            <w:t>T: 07 3490 3446</w:t>
          </w:r>
        </w:p>
      </w:tc>
    </w:tr>
    <w:tr w:rsidR="00115E20" w:rsidRPr="0065480B" w14:paraId="58DDD3FA" w14:textId="77777777" w:rsidTr="000948A1">
      <w:tc>
        <w:tcPr>
          <w:tcW w:w="4395" w:type="dxa"/>
        </w:tcPr>
        <w:p w14:paraId="11599EDE" w14:textId="1A945656" w:rsidR="00115E20" w:rsidRPr="00C30C7C" w:rsidRDefault="00115E20" w:rsidP="000948A1">
          <w:pPr>
            <w:pStyle w:val="Footer"/>
            <w:rPr>
              <w:rFonts w:cs="Arial"/>
              <w:noProof/>
              <w:color w:val="000000"/>
              <w:spacing w:val="-1"/>
              <w:sz w:val="9"/>
              <w:szCs w:val="9"/>
            </w:rPr>
          </w:pPr>
        </w:p>
      </w:tc>
    </w:tr>
    <w:tr w:rsidR="00115E20" w:rsidRPr="0065480B" w14:paraId="0D7D8ED0" w14:textId="77777777" w:rsidTr="000948A1">
      <w:trPr>
        <w:trHeight w:val="397"/>
      </w:trPr>
      <w:tc>
        <w:tcPr>
          <w:tcW w:w="4395" w:type="dxa"/>
        </w:tcPr>
        <w:p w14:paraId="511A0B5D" w14:textId="5FE15FB6" w:rsidR="00115E20" w:rsidRPr="0065480B" w:rsidRDefault="00115E20">
          <w:pPr>
            <w:autoSpaceDE w:val="0"/>
            <w:autoSpaceDN w:val="0"/>
            <w:adjustRightInd w:val="0"/>
            <w:spacing w:after="0"/>
            <w:ind w:right="-144"/>
            <w:textAlignment w:val="center"/>
            <w:rPr>
              <w:rFonts w:cs="Arial"/>
              <w:noProof/>
              <w:color w:val="000000"/>
              <w:spacing w:val="-1"/>
              <w:sz w:val="15"/>
              <w:szCs w:val="15"/>
            </w:rPr>
          </w:pPr>
        </w:p>
      </w:tc>
    </w:tr>
  </w:tbl>
  <w:p w14:paraId="0BD83BC6" w14:textId="77777777" w:rsidR="000948A1" w:rsidRDefault="000948A1" w:rsidP="000948A1">
    <w:pPr>
      <w:pStyle w:val="Footer"/>
    </w:pPr>
    <w:r w:rsidRPr="00120941">
      <w:rPr>
        <w:rFonts w:cs="Arial"/>
        <w:noProof/>
        <w:color w:val="000000"/>
        <w:spacing w:val="-1"/>
        <w:sz w:val="16"/>
        <w:szCs w:val="16"/>
      </w:rPr>
      <w:t xml:space="preserve">Version 1 </w:t>
    </w:r>
    <w:r>
      <w:rPr>
        <w:rFonts w:cs="Arial"/>
        <w:noProof/>
        <w:color w:val="000000"/>
        <w:spacing w:val="-1"/>
        <w:sz w:val="16"/>
        <w:szCs w:val="16"/>
      </w:rPr>
      <w:t>–</w:t>
    </w:r>
    <w:r w:rsidRPr="00120941">
      <w:rPr>
        <w:rFonts w:cs="Arial"/>
        <w:noProof/>
        <w:color w:val="000000"/>
        <w:spacing w:val="-1"/>
        <w:sz w:val="16"/>
        <w:szCs w:val="16"/>
      </w:rPr>
      <w:t xml:space="preserve"> </w:t>
    </w:r>
    <w:r>
      <w:rPr>
        <w:rFonts w:cs="Arial"/>
        <w:noProof/>
        <w:color w:val="000000"/>
        <w:spacing w:val="-1"/>
        <w:sz w:val="16"/>
        <w:szCs w:val="16"/>
      </w:rPr>
      <w:t>Audit Mini Audit CPD Guide and Template - 27102023</w:t>
    </w:r>
  </w:p>
  <w:p w14:paraId="24DC7F3B" w14:textId="1E422F3E" w:rsidR="007B01B9" w:rsidRDefault="000948A1" w:rsidP="000948A1">
    <w:pPr>
      <w:pStyle w:val="Footer"/>
      <w:tabs>
        <w:tab w:val="center" w:pos="5233"/>
      </w:tabs>
      <w:rPr>
        <w:sz w:val="15"/>
        <w:szCs w:val="15"/>
      </w:rPr>
    </w:pPr>
    <w:r>
      <w:rPr>
        <w:sz w:val="15"/>
        <w:szCs w:val="15"/>
      </w:rPr>
      <w:tab/>
    </w:r>
    <w:r w:rsidR="00890770">
      <w:rPr>
        <w:noProof/>
        <w:color w:val="2B579A"/>
        <w:sz w:val="15"/>
        <w:szCs w:val="15"/>
        <w:shd w:val="clear" w:color="auto" w:fill="E6E6E6"/>
        <w:lang w:eastAsia="en-AU"/>
      </w:rPr>
      <w:drawing>
        <wp:anchor distT="0" distB="0" distL="114300" distR="114300" simplePos="0" relativeHeight="251658241" behindDoc="1" locked="0" layoutInCell="1" allowOverlap="1" wp14:anchorId="06FB48E3" wp14:editId="4668BD6F">
          <wp:simplePos x="0" y="0"/>
          <wp:positionH relativeFrom="column">
            <wp:posOffset>-6424433</wp:posOffset>
          </wp:positionH>
          <wp:positionV relativeFrom="paragraph">
            <wp:posOffset>-1209123</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013">
      <w:rPr>
        <w:sz w:val="15"/>
        <w:szCs w:val="15"/>
      </w:rPr>
      <w:tab/>
      <w:t>1</w:t>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4032" w14:textId="77777777" w:rsidR="003F335E" w:rsidRDefault="003F335E" w:rsidP="0065480B">
      <w:pPr>
        <w:spacing w:after="0" w:line="240" w:lineRule="auto"/>
      </w:pPr>
      <w:r>
        <w:separator/>
      </w:r>
    </w:p>
  </w:footnote>
  <w:footnote w:type="continuationSeparator" w:id="0">
    <w:p w14:paraId="1478B8E4" w14:textId="77777777" w:rsidR="003F335E" w:rsidRDefault="003F335E" w:rsidP="0065480B">
      <w:pPr>
        <w:spacing w:after="0" w:line="240" w:lineRule="auto"/>
      </w:pPr>
      <w:r>
        <w:continuationSeparator/>
      </w:r>
    </w:p>
  </w:footnote>
  <w:footnote w:type="continuationNotice" w:id="1">
    <w:p w14:paraId="69520FEA" w14:textId="77777777" w:rsidR="003F335E" w:rsidRDefault="003F3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57BB" w14:textId="09C3E9F9" w:rsidR="003C5718" w:rsidRDefault="00000000">
    <w:pPr>
      <w:pStyle w:val="Header"/>
    </w:pPr>
    <w:r>
      <w:rPr>
        <w:noProof/>
      </w:rPr>
      <w:pict w14:anchorId="1078E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0954" o:spid="_x0000_s1026" type="#_x0000_t136" style="position:absolute;margin-left:0;margin-top:0;width:670.65pt;height:67.05pt;rotation:315;z-index:-251654143;mso-position-horizontal:center;mso-position-horizontal-relative:margin;mso-position-vertical:center;mso-position-vertical-relative:margin" o:allowincell="f" fillcolor="#919191 [1950]" stroked="f">
          <v:fill opacity=".5"/>
          <v:textpath style="font-family:&quot;Arial&quot;;font-size:1pt" string="EXAMPLE MINI AUD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321E" w14:textId="063A3E59" w:rsidR="003C5718" w:rsidRDefault="00000000">
    <w:pPr>
      <w:pStyle w:val="Header"/>
    </w:pPr>
    <w:r>
      <w:rPr>
        <w:noProof/>
      </w:rPr>
      <w:pict w14:anchorId="7B946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0955" o:spid="_x0000_s1027" type="#_x0000_t136" style="position:absolute;margin-left:0;margin-top:0;width:693.3pt;height:67.05pt;rotation:315;z-index:-251652095;mso-position-horizontal:center;mso-position-horizontal-relative:margin;mso-position-vertical:center;mso-position-vertical-relative:margin" o:allowincell="f" fillcolor="#919191 [1950]" stroked="f">
          <v:fill opacity=".5"/>
          <v:textpath style="font-family:&quot;Arial&quot;;font-size:1pt" string="EXAMPLE MINI AUD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5F1E" w14:textId="2BBC00D1" w:rsidR="004E559A" w:rsidRDefault="00000000">
    <w:pPr>
      <w:pStyle w:val="Header"/>
    </w:pPr>
    <w:r>
      <w:rPr>
        <w:noProof/>
      </w:rPr>
      <w:pict w14:anchorId="19BE1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10953" o:spid="_x0000_s1025" type="#_x0000_t136" style="position:absolute;margin-left:0;margin-top:0;width:693.3pt;height:67.05pt;rotation:315;z-index:-251656191;mso-position-horizontal:center;mso-position-horizontal-relative:margin;mso-position-vertical:center;mso-position-vertical-relative:margin" o:allowincell="f" fillcolor="#919191 [1950]" stroked="f">
          <v:fill opacity=".5"/>
          <v:textpath style="font-family:&quot;Arial&quot;;font-size:1pt" string="EXAMPLE MINI AUDIT"/>
          <w10:wrap anchorx="margin" anchory="margin"/>
        </v:shape>
      </w:pict>
    </w:r>
    <w:r w:rsidR="00782187"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LFQknra" int2:invalidationBookmarkName="" int2:hashCode="GQAFjmb3jxai7z" int2:id="uTy78FD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2982F03"/>
    <w:multiLevelType w:val="multilevel"/>
    <w:tmpl w:val="664C05DA"/>
    <w:lvl w:ilvl="0">
      <w:start w:val="4"/>
      <w:numFmt w:val="decimal"/>
      <w:lvlText w:val="%1."/>
      <w:lvlJc w:val="left"/>
      <w:pPr>
        <w:tabs>
          <w:tab w:val="num" w:pos="720"/>
        </w:tabs>
        <w:ind w:left="-30" w:hanging="360"/>
      </w:pPr>
    </w:lvl>
    <w:lvl w:ilvl="1" w:tentative="1">
      <w:start w:val="1"/>
      <w:numFmt w:val="decimal"/>
      <w:lvlText w:val="%2."/>
      <w:lvlJc w:val="left"/>
      <w:pPr>
        <w:tabs>
          <w:tab w:val="num" w:pos="1440"/>
        </w:tabs>
        <w:ind w:left="690" w:hanging="360"/>
      </w:pPr>
    </w:lvl>
    <w:lvl w:ilvl="2" w:tentative="1">
      <w:start w:val="1"/>
      <w:numFmt w:val="decimal"/>
      <w:lvlText w:val="%3."/>
      <w:lvlJc w:val="left"/>
      <w:pPr>
        <w:tabs>
          <w:tab w:val="num" w:pos="2160"/>
        </w:tabs>
        <w:ind w:left="1410" w:hanging="360"/>
      </w:pPr>
    </w:lvl>
    <w:lvl w:ilvl="3" w:tentative="1">
      <w:start w:val="1"/>
      <w:numFmt w:val="decimal"/>
      <w:lvlText w:val="%4."/>
      <w:lvlJc w:val="left"/>
      <w:pPr>
        <w:tabs>
          <w:tab w:val="num" w:pos="2880"/>
        </w:tabs>
        <w:ind w:left="2130" w:hanging="360"/>
      </w:pPr>
    </w:lvl>
    <w:lvl w:ilvl="4" w:tentative="1">
      <w:start w:val="1"/>
      <w:numFmt w:val="decimal"/>
      <w:lvlText w:val="%5."/>
      <w:lvlJc w:val="left"/>
      <w:pPr>
        <w:tabs>
          <w:tab w:val="num" w:pos="3600"/>
        </w:tabs>
        <w:ind w:left="2850" w:hanging="360"/>
      </w:pPr>
    </w:lvl>
    <w:lvl w:ilvl="5" w:tentative="1">
      <w:start w:val="1"/>
      <w:numFmt w:val="decimal"/>
      <w:lvlText w:val="%6."/>
      <w:lvlJc w:val="left"/>
      <w:pPr>
        <w:tabs>
          <w:tab w:val="num" w:pos="4320"/>
        </w:tabs>
        <w:ind w:left="3570" w:hanging="360"/>
      </w:pPr>
    </w:lvl>
    <w:lvl w:ilvl="6" w:tentative="1">
      <w:start w:val="1"/>
      <w:numFmt w:val="decimal"/>
      <w:lvlText w:val="%7."/>
      <w:lvlJc w:val="left"/>
      <w:pPr>
        <w:tabs>
          <w:tab w:val="num" w:pos="5040"/>
        </w:tabs>
        <w:ind w:left="4290" w:hanging="360"/>
      </w:pPr>
    </w:lvl>
    <w:lvl w:ilvl="7" w:tentative="1">
      <w:start w:val="1"/>
      <w:numFmt w:val="decimal"/>
      <w:lvlText w:val="%8."/>
      <w:lvlJc w:val="left"/>
      <w:pPr>
        <w:tabs>
          <w:tab w:val="num" w:pos="5760"/>
        </w:tabs>
        <w:ind w:left="5010" w:hanging="360"/>
      </w:pPr>
    </w:lvl>
    <w:lvl w:ilvl="8" w:tentative="1">
      <w:start w:val="1"/>
      <w:numFmt w:val="decimal"/>
      <w:lvlText w:val="%9."/>
      <w:lvlJc w:val="left"/>
      <w:pPr>
        <w:tabs>
          <w:tab w:val="num" w:pos="6480"/>
        </w:tabs>
        <w:ind w:left="5730" w:hanging="360"/>
      </w:pPr>
    </w:lvl>
  </w:abstractNum>
  <w:abstractNum w:abstractNumId="9" w15:restartNumberingAfterBreak="0">
    <w:nsid w:val="0843246D"/>
    <w:multiLevelType w:val="hybridMultilevel"/>
    <w:tmpl w:val="DA684B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27685"/>
    <w:multiLevelType w:val="hybridMultilevel"/>
    <w:tmpl w:val="623034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C12DE"/>
    <w:multiLevelType w:val="multilevel"/>
    <w:tmpl w:val="FCF8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72D21"/>
    <w:multiLevelType w:val="hybridMultilevel"/>
    <w:tmpl w:val="FC5A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82BAB"/>
    <w:multiLevelType w:val="hybridMultilevel"/>
    <w:tmpl w:val="3E70CFBC"/>
    <w:lvl w:ilvl="0" w:tplc="0C090017">
      <w:start w:val="1"/>
      <w:numFmt w:val="lowerLetter"/>
      <w:lvlText w:val="%1)"/>
      <w:lvlJc w:val="left"/>
      <w:pPr>
        <w:ind w:left="540" w:hanging="180"/>
      </w:p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14" w15:restartNumberingAfterBreak="0">
    <w:nsid w:val="29834B68"/>
    <w:multiLevelType w:val="multilevel"/>
    <w:tmpl w:val="0DA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963C9"/>
    <w:multiLevelType w:val="hybridMultilevel"/>
    <w:tmpl w:val="D0E2FF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A93619"/>
    <w:multiLevelType w:val="multilevel"/>
    <w:tmpl w:val="1FE63E34"/>
    <w:lvl w:ilvl="0">
      <w:start w:val="1"/>
      <w:numFmt w:val="decimal"/>
      <w:lvlText w:val="%1."/>
      <w:lvlJc w:val="left"/>
      <w:pPr>
        <w:tabs>
          <w:tab w:val="num" w:pos="720"/>
        </w:tabs>
        <w:ind w:left="-30" w:hanging="360"/>
      </w:pPr>
    </w:lvl>
    <w:lvl w:ilvl="1" w:tentative="1">
      <w:start w:val="1"/>
      <w:numFmt w:val="decimal"/>
      <w:lvlText w:val="%2."/>
      <w:lvlJc w:val="left"/>
      <w:pPr>
        <w:tabs>
          <w:tab w:val="num" w:pos="1440"/>
        </w:tabs>
        <w:ind w:left="690" w:hanging="360"/>
      </w:pPr>
    </w:lvl>
    <w:lvl w:ilvl="2" w:tentative="1">
      <w:start w:val="1"/>
      <w:numFmt w:val="decimal"/>
      <w:lvlText w:val="%3."/>
      <w:lvlJc w:val="left"/>
      <w:pPr>
        <w:tabs>
          <w:tab w:val="num" w:pos="2160"/>
        </w:tabs>
        <w:ind w:left="1410" w:hanging="360"/>
      </w:pPr>
    </w:lvl>
    <w:lvl w:ilvl="3" w:tentative="1">
      <w:start w:val="1"/>
      <w:numFmt w:val="decimal"/>
      <w:lvlText w:val="%4."/>
      <w:lvlJc w:val="left"/>
      <w:pPr>
        <w:tabs>
          <w:tab w:val="num" w:pos="2880"/>
        </w:tabs>
        <w:ind w:left="2130" w:hanging="360"/>
      </w:pPr>
    </w:lvl>
    <w:lvl w:ilvl="4" w:tentative="1">
      <w:start w:val="1"/>
      <w:numFmt w:val="decimal"/>
      <w:lvlText w:val="%5."/>
      <w:lvlJc w:val="left"/>
      <w:pPr>
        <w:tabs>
          <w:tab w:val="num" w:pos="3600"/>
        </w:tabs>
        <w:ind w:left="2850" w:hanging="360"/>
      </w:pPr>
    </w:lvl>
    <w:lvl w:ilvl="5" w:tentative="1">
      <w:start w:val="1"/>
      <w:numFmt w:val="decimal"/>
      <w:lvlText w:val="%6."/>
      <w:lvlJc w:val="left"/>
      <w:pPr>
        <w:tabs>
          <w:tab w:val="num" w:pos="4320"/>
        </w:tabs>
        <w:ind w:left="3570" w:hanging="360"/>
      </w:pPr>
    </w:lvl>
    <w:lvl w:ilvl="6" w:tentative="1">
      <w:start w:val="1"/>
      <w:numFmt w:val="decimal"/>
      <w:lvlText w:val="%7."/>
      <w:lvlJc w:val="left"/>
      <w:pPr>
        <w:tabs>
          <w:tab w:val="num" w:pos="5040"/>
        </w:tabs>
        <w:ind w:left="4290" w:hanging="360"/>
      </w:pPr>
    </w:lvl>
    <w:lvl w:ilvl="7" w:tentative="1">
      <w:start w:val="1"/>
      <w:numFmt w:val="decimal"/>
      <w:lvlText w:val="%8."/>
      <w:lvlJc w:val="left"/>
      <w:pPr>
        <w:tabs>
          <w:tab w:val="num" w:pos="5760"/>
        </w:tabs>
        <w:ind w:left="5010" w:hanging="360"/>
      </w:pPr>
    </w:lvl>
    <w:lvl w:ilvl="8" w:tentative="1">
      <w:start w:val="1"/>
      <w:numFmt w:val="decimal"/>
      <w:lvlText w:val="%9."/>
      <w:lvlJc w:val="left"/>
      <w:pPr>
        <w:tabs>
          <w:tab w:val="num" w:pos="6480"/>
        </w:tabs>
        <w:ind w:left="5730" w:hanging="360"/>
      </w:pPr>
    </w:lvl>
  </w:abstractNum>
  <w:abstractNum w:abstractNumId="17" w15:restartNumberingAfterBreak="0">
    <w:nsid w:val="339066F4"/>
    <w:multiLevelType w:val="hybridMultilevel"/>
    <w:tmpl w:val="DA684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ED15AF"/>
    <w:multiLevelType w:val="hybridMultilevel"/>
    <w:tmpl w:val="29F85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BE4383"/>
    <w:multiLevelType w:val="hybridMultilevel"/>
    <w:tmpl w:val="9202BC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014DF"/>
    <w:multiLevelType w:val="multilevel"/>
    <w:tmpl w:val="AF9EE1CA"/>
    <w:lvl w:ilvl="0">
      <w:start w:val="2"/>
      <w:numFmt w:val="decimal"/>
      <w:lvlText w:val="%1."/>
      <w:lvlJc w:val="left"/>
      <w:pPr>
        <w:tabs>
          <w:tab w:val="num" w:pos="720"/>
        </w:tabs>
        <w:ind w:left="-30" w:hanging="360"/>
      </w:pPr>
    </w:lvl>
    <w:lvl w:ilvl="1" w:tentative="1">
      <w:start w:val="1"/>
      <w:numFmt w:val="decimal"/>
      <w:lvlText w:val="%2."/>
      <w:lvlJc w:val="left"/>
      <w:pPr>
        <w:tabs>
          <w:tab w:val="num" w:pos="1440"/>
        </w:tabs>
        <w:ind w:left="690" w:hanging="360"/>
      </w:pPr>
    </w:lvl>
    <w:lvl w:ilvl="2" w:tentative="1">
      <w:start w:val="1"/>
      <w:numFmt w:val="decimal"/>
      <w:lvlText w:val="%3."/>
      <w:lvlJc w:val="left"/>
      <w:pPr>
        <w:tabs>
          <w:tab w:val="num" w:pos="2160"/>
        </w:tabs>
        <w:ind w:left="1410" w:hanging="360"/>
      </w:pPr>
    </w:lvl>
    <w:lvl w:ilvl="3" w:tentative="1">
      <w:start w:val="1"/>
      <w:numFmt w:val="decimal"/>
      <w:lvlText w:val="%4."/>
      <w:lvlJc w:val="left"/>
      <w:pPr>
        <w:tabs>
          <w:tab w:val="num" w:pos="2880"/>
        </w:tabs>
        <w:ind w:left="2130" w:hanging="360"/>
      </w:pPr>
    </w:lvl>
    <w:lvl w:ilvl="4" w:tentative="1">
      <w:start w:val="1"/>
      <w:numFmt w:val="decimal"/>
      <w:lvlText w:val="%5."/>
      <w:lvlJc w:val="left"/>
      <w:pPr>
        <w:tabs>
          <w:tab w:val="num" w:pos="3600"/>
        </w:tabs>
        <w:ind w:left="2850" w:hanging="360"/>
      </w:pPr>
    </w:lvl>
    <w:lvl w:ilvl="5" w:tentative="1">
      <w:start w:val="1"/>
      <w:numFmt w:val="decimal"/>
      <w:lvlText w:val="%6."/>
      <w:lvlJc w:val="left"/>
      <w:pPr>
        <w:tabs>
          <w:tab w:val="num" w:pos="4320"/>
        </w:tabs>
        <w:ind w:left="3570" w:hanging="360"/>
      </w:pPr>
    </w:lvl>
    <w:lvl w:ilvl="6" w:tentative="1">
      <w:start w:val="1"/>
      <w:numFmt w:val="decimal"/>
      <w:lvlText w:val="%7."/>
      <w:lvlJc w:val="left"/>
      <w:pPr>
        <w:tabs>
          <w:tab w:val="num" w:pos="5040"/>
        </w:tabs>
        <w:ind w:left="4290" w:hanging="360"/>
      </w:pPr>
    </w:lvl>
    <w:lvl w:ilvl="7" w:tentative="1">
      <w:start w:val="1"/>
      <w:numFmt w:val="decimal"/>
      <w:lvlText w:val="%8."/>
      <w:lvlJc w:val="left"/>
      <w:pPr>
        <w:tabs>
          <w:tab w:val="num" w:pos="5760"/>
        </w:tabs>
        <w:ind w:left="5010" w:hanging="360"/>
      </w:pPr>
    </w:lvl>
    <w:lvl w:ilvl="8" w:tentative="1">
      <w:start w:val="1"/>
      <w:numFmt w:val="decimal"/>
      <w:lvlText w:val="%9."/>
      <w:lvlJc w:val="left"/>
      <w:pPr>
        <w:tabs>
          <w:tab w:val="num" w:pos="6480"/>
        </w:tabs>
        <w:ind w:left="5730" w:hanging="360"/>
      </w:pPr>
    </w:lvl>
  </w:abstractNum>
  <w:abstractNum w:abstractNumId="22" w15:restartNumberingAfterBreak="0">
    <w:nsid w:val="46D932DE"/>
    <w:multiLevelType w:val="hybridMultilevel"/>
    <w:tmpl w:val="5590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A3ED2"/>
    <w:multiLevelType w:val="multilevel"/>
    <w:tmpl w:val="8AAE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71A90"/>
    <w:multiLevelType w:val="hybridMultilevel"/>
    <w:tmpl w:val="869A24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3E4F5F"/>
    <w:multiLevelType w:val="hybridMultilevel"/>
    <w:tmpl w:val="89CC0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543D6E"/>
    <w:multiLevelType w:val="hybridMultilevel"/>
    <w:tmpl w:val="2D06AAD0"/>
    <w:lvl w:ilvl="0" w:tplc="0C090017">
      <w:start w:val="1"/>
      <w:numFmt w:val="lowerLetter"/>
      <w:lvlText w:val="%1)"/>
      <w:lvlJc w:val="left"/>
      <w:pPr>
        <w:ind w:left="720" w:hanging="360"/>
      </w:pPr>
    </w:lvl>
    <w:lvl w:ilvl="1" w:tplc="56F6A552">
      <w:start w:val="10"/>
      <w:numFmt w:val="bullet"/>
      <w:lvlText w:val="-"/>
      <w:lvlJc w:val="left"/>
      <w:pPr>
        <w:ind w:left="720" w:hanging="36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D721ED"/>
    <w:multiLevelType w:val="hybridMultilevel"/>
    <w:tmpl w:val="5E4612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C80042"/>
    <w:multiLevelType w:val="hybridMultilevel"/>
    <w:tmpl w:val="40B86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CE151D"/>
    <w:multiLevelType w:val="hybridMultilevel"/>
    <w:tmpl w:val="D1F2AFA6"/>
    <w:lvl w:ilvl="0" w:tplc="56F6A552">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F37B42"/>
    <w:multiLevelType w:val="hybridMultilevel"/>
    <w:tmpl w:val="E550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23C64"/>
    <w:multiLevelType w:val="multilevel"/>
    <w:tmpl w:val="13E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31BB2"/>
    <w:multiLevelType w:val="hybridMultilevel"/>
    <w:tmpl w:val="79180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216BDF"/>
    <w:multiLevelType w:val="multilevel"/>
    <w:tmpl w:val="3E6E58C8"/>
    <w:lvl w:ilvl="0">
      <w:start w:val="3"/>
      <w:numFmt w:val="decimal"/>
      <w:lvlText w:val="%1."/>
      <w:lvlJc w:val="left"/>
      <w:pPr>
        <w:tabs>
          <w:tab w:val="num" w:pos="720"/>
        </w:tabs>
        <w:ind w:left="-30" w:hanging="360"/>
      </w:pPr>
    </w:lvl>
    <w:lvl w:ilvl="1" w:tentative="1">
      <w:start w:val="1"/>
      <w:numFmt w:val="decimal"/>
      <w:lvlText w:val="%2."/>
      <w:lvlJc w:val="left"/>
      <w:pPr>
        <w:tabs>
          <w:tab w:val="num" w:pos="1440"/>
        </w:tabs>
        <w:ind w:left="690" w:hanging="360"/>
      </w:pPr>
    </w:lvl>
    <w:lvl w:ilvl="2" w:tentative="1">
      <w:start w:val="1"/>
      <w:numFmt w:val="decimal"/>
      <w:lvlText w:val="%3."/>
      <w:lvlJc w:val="left"/>
      <w:pPr>
        <w:tabs>
          <w:tab w:val="num" w:pos="2160"/>
        </w:tabs>
        <w:ind w:left="1410" w:hanging="360"/>
      </w:pPr>
    </w:lvl>
    <w:lvl w:ilvl="3" w:tentative="1">
      <w:start w:val="1"/>
      <w:numFmt w:val="decimal"/>
      <w:lvlText w:val="%4."/>
      <w:lvlJc w:val="left"/>
      <w:pPr>
        <w:tabs>
          <w:tab w:val="num" w:pos="2880"/>
        </w:tabs>
        <w:ind w:left="2130" w:hanging="360"/>
      </w:pPr>
    </w:lvl>
    <w:lvl w:ilvl="4" w:tentative="1">
      <w:start w:val="1"/>
      <w:numFmt w:val="decimal"/>
      <w:lvlText w:val="%5."/>
      <w:lvlJc w:val="left"/>
      <w:pPr>
        <w:tabs>
          <w:tab w:val="num" w:pos="3600"/>
        </w:tabs>
        <w:ind w:left="2850" w:hanging="360"/>
      </w:pPr>
    </w:lvl>
    <w:lvl w:ilvl="5" w:tentative="1">
      <w:start w:val="1"/>
      <w:numFmt w:val="decimal"/>
      <w:lvlText w:val="%6."/>
      <w:lvlJc w:val="left"/>
      <w:pPr>
        <w:tabs>
          <w:tab w:val="num" w:pos="4320"/>
        </w:tabs>
        <w:ind w:left="3570" w:hanging="360"/>
      </w:pPr>
    </w:lvl>
    <w:lvl w:ilvl="6" w:tentative="1">
      <w:start w:val="1"/>
      <w:numFmt w:val="decimal"/>
      <w:lvlText w:val="%7."/>
      <w:lvlJc w:val="left"/>
      <w:pPr>
        <w:tabs>
          <w:tab w:val="num" w:pos="5040"/>
        </w:tabs>
        <w:ind w:left="4290" w:hanging="360"/>
      </w:pPr>
    </w:lvl>
    <w:lvl w:ilvl="7" w:tentative="1">
      <w:start w:val="1"/>
      <w:numFmt w:val="decimal"/>
      <w:lvlText w:val="%8."/>
      <w:lvlJc w:val="left"/>
      <w:pPr>
        <w:tabs>
          <w:tab w:val="num" w:pos="5760"/>
        </w:tabs>
        <w:ind w:left="5010" w:hanging="360"/>
      </w:pPr>
    </w:lvl>
    <w:lvl w:ilvl="8" w:tentative="1">
      <w:start w:val="1"/>
      <w:numFmt w:val="decimal"/>
      <w:lvlText w:val="%9."/>
      <w:lvlJc w:val="left"/>
      <w:pPr>
        <w:tabs>
          <w:tab w:val="num" w:pos="6480"/>
        </w:tabs>
        <w:ind w:left="5730" w:hanging="360"/>
      </w:pPr>
    </w:lvl>
  </w:abstractNum>
  <w:num w:numId="1" w16cid:durableId="415707294">
    <w:abstractNumId w:val="20"/>
  </w:num>
  <w:num w:numId="2" w16cid:durableId="2021739728">
    <w:abstractNumId w:val="24"/>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348264767">
    <w:abstractNumId w:val="30"/>
  </w:num>
  <w:num w:numId="12" w16cid:durableId="160043733">
    <w:abstractNumId w:val="19"/>
  </w:num>
  <w:num w:numId="13" w16cid:durableId="689259339">
    <w:abstractNumId w:val="27"/>
  </w:num>
  <w:num w:numId="14" w16cid:durableId="1121340583">
    <w:abstractNumId w:val="26"/>
  </w:num>
  <w:num w:numId="15" w16cid:durableId="147522145">
    <w:abstractNumId w:val="28"/>
  </w:num>
  <w:num w:numId="16" w16cid:durableId="988939852">
    <w:abstractNumId w:val="17"/>
  </w:num>
  <w:num w:numId="17" w16cid:durableId="221869793">
    <w:abstractNumId w:val="13"/>
  </w:num>
  <w:num w:numId="18" w16cid:durableId="1714236298">
    <w:abstractNumId w:val="33"/>
  </w:num>
  <w:num w:numId="19" w16cid:durableId="342325266">
    <w:abstractNumId w:val="9"/>
  </w:num>
  <w:num w:numId="20" w16cid:durableId="1518427958">
    <w:abstractNumId w:val="16"/>
  </w:num>
  <w:num w:numId="21" w16cid:durableId="1388794324">
    <w:abstractNumId w:val="21"/>
  </w:num>
  <w:num w:numId="22" w16cid:durableId="958876791">
    <w:abstractNumId w:val="34"/>
  </w:num>
  <w:num w:numId="23" w16cid:durableId="1573853830">
    <w:abstractNumId w:val="8"/>
  </w:num>
  <w:num w:numId="24" w16cid:durableId="320235229">
    <w:abstractNumId w:val="11"/>
  </w:num>
  <w:num w:numId="25" w16cid:durableId="840856069">
    <w:abstractNumId w:val="31"/>
  </w:num>
  <w:num w:numId="26" w16cid:durableId="1659654066">
    <w:abstractNumId w:val="32"/>
  </w:num>
  <w:num w:numId="27" w16cid:durableId="6714582">
    <w:abstractNumId w:val="12"/>
  </w:num>
  <w:num w:numId="28" w16cid:durableId="1911186508">
    <w:abstractNumId w:val="10"/>
  </w:num>
  <w:num w:numId="29" w16cid:durableId="1525096290">
    <w:abstractNumId w:val="18"/>
  </w:num>
  <w:num w:numId="30" w16cid:durableId="303855500">
    <w:abstractNumId w:val="14"/>
  </w:num>
  <w:num w:numId="31" w16cid:durableId="1218279210">
    <w:abstractNumId w:val="25"/>
  </w:num>
  <w:num w:numId="32" w16cid:durableId="1735273836">
    <w:abstractNumId w:val="22"/>
  </w:num>
  <w:num w:numId="33" w16cid:durableId="406461427">
    <w:abstractNumId w:val="23"/>
  </w:num>
  <w:num w:numId="34" w16cid:durableId="457068179">
    <w:abstractNumId w:val="15"/>
  </w:num>
  <w:num w:numId="35" w16cid:durableId="84621699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243C"/>
    <w:rsid w:val="000233BF"/>
    <w:rsid w:val="000303BC"/>
    <w:rsid w:val="00034C26"/>
    <w:rsid w:val="0003511A"/>
    <w:rsid w:val="0004486E"/>
    <w:rsid w:val="00057BAE"/>
    <w:rsid w:val="00066701"/>
    <w:rsid w:val="00093366"/>
    <w:rsid w:val="000948A1"/>
    <w:rsid w:val="00097F39"/>
    <w:rsid w:val="000A19F4"/>
    <w:rsid w:val="000A5799"/>
    <w:rsid w:val="000A6BD4"/>
    <w:rsid w:val="000C1969"/>
    <w:rsid w:val="000E0F27"/>
    <w:rsid w:val="000E2948"/>
    <w:rsid w:val="000E6148"/>
    <w:rsid w:val="000F04B3"/>
    <w:rsid w:val="000F7DA4"/>
    <w:rsid w:val="00100EA2"/>
    <w:rsid w:val="00102C58"/>
    <w:rsid w:val="00110316"/>
    <w:rsid w:val="00112DAC"/>
    <w:rsid w:val="00115E20"/>
    <w:rsid w:val="00117061"/>
    <w:rsid w:val="00120941"/>
    <w:rsid w:val="0012193F"/>
    <w:rsid w:val="0014038E"/>
    <w:rsid w:val="001547E5"/>
    <w:rsid w:val="00170411"/>
    <w:rsid w:val="001705A0"/>
    <w:rsid w:val="00172EA0"/>
    <w:rsid w:val="00175E43"/>
    <w:rsid w:val="001812B2"/>
    <w:rsid w:val="00194CEB"/>
    <w:rsid w:val="001A15E4"/>
    <w:rsid w:val="001B3EF7"/>
    <w:rsid w:val="001C0AB5"/>
    <w:rsid w:val="001D0D88"/>
    <w:rsid w:val="002031D9"/>
    <w:rsid w:val="00214F90"/>
    <w:rsid w:val="00217849"/>
    <w:rsid w:val="002218AD"/>
    <w:rsid w:val="00221D7B"/>
    <w:rsid w:val="0022281D"/>
    <w:rsid w:val="00222A12"/>
    <w:rsid w:val="00226CD9"/>
    <w:rsid w:val="0024126C"/>
    <w:rsid w:val="00246610"/>
    <w:rsid w:val="0024797D"/>
    <w:rsid w:val="00253996"/>
    <w:rsid w:val="00261C3F"/>
    <w:rsid w:val="002658D6"/>
    <w:rsid w:val="00265D49"/>
    <w:rsid w:val="00272717"/>
    <w:rsid w:val="002916A4"/>
    <w:rsid w:val="00294160"/>
    <w:rsid w:val="002A239F"/>
    <w:rsid w:val="002A4CB9"/>
    <w:rsid w:val="002B09E6"/>
    <w:rsid w:val="002B2B05"/>
    <w:rsid w:val="002B5409"/>
    <w:rsid w:val="002B6E66"/>
    <w:rsid w:val="002E386E"/>
    <w:rsid w:val="002E6C64"/>
    <w:rsid w:val="002F1231"/>
    <w:rsid w:val="002F1F10"/>
    <w:rsid w:val="002F2126"/>
    <w:rsid w:val="00310F0B"/>
    <w:rsid w:val="0031113C"/>
    <w:rsid w:val="00313106"/>
    <w:rsid w:val="0032499D"/>
    <w:rsid w:val="00326ECF"/>
    <w:rsid w:val="003434D2"/>
    <w:rsid w:val="00364A44"/>
    <w:rsid w:val="00375BB2"/>
    <w:rsid w:val="00381628"/>
    <w:rsid w:val="003836D3"/>
    <w:rsid w:val="00383929"/>
    <w:rsid w:val="003966C1"/>
    <w:rsid w:val="0039D8A6"/>
    <w:rsid w:val="003A0D70"/>
    <w:rsid w:val="003A4BC9"/>
    <w:rsid w:val="003A589C"/>
    <w:rsid w:val="003C5718"/>
    <w:rsid w:val="003E7903"/>
    <w:rsid w:val="003E7CD1"/>
    <w:rsid w:val="003F293A"/>
    <w:rsid w:val="003F2E61"/>
    <w:rsid w:val="003F335E"/>
    <w:rsid w:val="003F5BE3"/>
    <w:rsid w:val="00410595"/>
    <w:rsid w:val="00460A91"/>
    <w:rsid w:val="0046628F"/>
    <w:rsid w:val="0046639B"/>
    <w:rsid w:val="004675A8"/>
    <w:rsid w:val="0047055A"/>
    <w:rsid w:val="004814EC"/>
    <w:rsid w:val="0048791F"/>
    <w:rsid w:val="0049358F"/>
    <w:rsid w:val="00495EB5"/>
    <w:rsid w:val="004A0904"/>
    <w:rsid w:val="004A55F4"/>
    <w:rsid w:val="004A633F"/>
    <w:rsid w:val="004B5271"/>
    <w:rsid w:val="004D0A78"/>
    <w:rsid w:val="004E332C"/>
    <w:rsid w:val="004E559A"/>
    <w:rsid w:val="004F102D"/>
    <w:rsid w:val="004F77B7"/>
    <w:rsid w:val="00500549"/>
    <w:rsid w:val="00504FE8"/>
    <w:rsid w:val="005104FD"/>
    <w:rsid w:val="00525A92"/>
    <w:rsid w:val="00526BD6"/>
    <w:rsid w:val="0054012F"/>
    <w:rsid w:val="00543485"/>
    <w:rsid w:val="00543DC3"/>
    <w:rsid w:val="005455D2"/>
    <w:rsid w:val="005468DF"/>
    <w:rsid w:val="00546CB2"/>
    <w:rsid w:val="00546E76"/>
    <w:rsid w:val="00550369"/>
    <w:rsid w:val="00554118"/>
    <w:rsid w:val="00582CF3"/>
    <w:rsid w:val="005B2471"/>
    <w:rsid w:val="005C16A1"/>
    <w:rsid w:val="005D45AB"/>
    <w:rsid w:val="005E056C"/>
    <w:rsid w:val="005F3342"/>
    <w:rsid w:val="00617410"/>
    <w:rsid w:val="00620B02"/>
    <w:rsid w:val="00626F91"/>
    <w:rsid w:val="00627CD3"/>
    <w:rsid w:val="00633C49"/>
    <w:rsid w:val="00636B55"/>
    <w:rsid w:val="00653D82"/>
    <w:rsid w:val="0065480B"/>
    <w:rsid w:val="006672FC"/>
    <w:rsid w:val="00695215"/>
    <w:rsid w:val="00696EF5"/>
    <w:rsid w:val="006C6EC8"/>
    <w:rsid w:val="006D007B"/>
    <w:rsid w:val="006D4B07"/>
    <w:rsid w:val="00702C86"/>
    <w:rsid w:val="00706580"/>
    <w:rsid w:val="00714155"/>
    <w:rsid w:val="0072706E"/>
    <w:rsid w:val="00736959"/>
    <w:rsid w:val="00745FCC"/>
    <w:rsid w:val="00750A8B"/>
    <w:rsid w:val="00760BB3"/>
    <w:rsid w:val="007642BD"/>
    <w:rsid w:val="00773B7C"/>
    <w:rsid w:val="00782187"/>
    <w:rsid w:val="00782853"/>
    <w:rsid w:val="00795872"/>
    <w:rsid w:val="007973E9"/>
    <w:rsid w:val="007B01B9"/>
    <w:rsid w:val="007B2FDC"/>
    <w:rsid w:val="007C35BF"/>
    <w:rsid w:val="007D20B4"/>
    <w:rsid w:val="007D4EEA"/>
    <w:rsid w:val="007D501D"/>
    <w:rsid w:val="007E18CC"/>
    <w:rsid w:val="007E6AB1"/>
    <w:rsid w:val="0080451D"/>
    <w:rsid w:val="00806AED"/>
    <w:rsid w:val="008208FC"/>
    <w:rsid w:val="00836149"/>
    <w:rsid w:val="008373A7"/>
    <w:rsid w:val="008403FA"/>
    <w:rsid w:val="00845119"/>
    <w:rsid w:val="0084518A"/>
    <w:rsid w:val="008470F1"/>
    <w:rsid w:val="00850C1A"/>
    <w:rsid w:val="00851465"/>
    <w:rsid w:val="008631ED"/>
    <w:rsid w:val="00872ACF"/>
    <w:rsid w:val="00881A83"/>
    <w:rsid w:val="0088314C"/>
    <w:rsid w:val="00890770"/>
    <w:rsid w:val="008917D7"/>
    <w:rsid w:val="00891D60"/>
    <w:rsid w:val="008A4467"/>
    <w:rsid w:val="008A55BB"/>
    <w:rsid w:val="008C28E2"/>
    <w:rsid w:val="008C2BF5"/>
    <w:rsid w:val="008D097D"/>
    <w:rsid w:val="008D1CEF"/>
    <w:rsid w:val="008D3E20"/>
    <w:rsid w:val="008D7802"/>
    <w:rsid w:val="008E7383"/>
    <w:rsid w:val="00907A25"/>
    <w:rsid w:val="00913935"/>
    <w:rsid w:val="00931B98"/>
    <w:rsid w:val="00943093"/>
    <w:rsid w:val="00943FCD"/>
    <w:rsid w:val="00955AF6"/>
    <w:rsid w:val="009617FB"/>
    <w:rsid w:val="00962524"/>
    <w:rsid w:val="009802F5"/>
    <w:rsid w:val="00982B0F"/>
    <w:rsid w:val="009B527D"/>
    <w:rsid w:val="009C3F0B"/>
    <w:rsid w:val="009C64D2"/>
    <w:rsid w:val="009C73A7"/>
    <w:rsid w:val="009C7B11"/>
    <w:rsid w:val="009D311F"/>
    <w:rsid w:val="009E356E"/>
    <w:rsid w:val="009F66BA"/>
    <w:rsid w:val="00A01F09"/>
    <w:rsid w:val="00A0299C"/>
    <w:rsid w:val="00A040BB"/>
    <w:rsid w:val="00A200AC"/>
    <w:rsid w:val="00A22FA8"/>
    <w:rsid w:val="00A26B1E"/>
    <w:rsid w:val="00A37D51"/>
    <w:rsid w:val="00A436A8"/>
    <w:rsid w:val="00A52809"/>
    <w:rsid w:val="00A63498"/>
    <w:rsid w:val="00A635D5"/>
    <w:rsid w:val="00A81965"/>
    <w:rsid w:val="00A95D10"/>
    <w:rsid w:val="00A97061"/>
    <w:rsid w:val="00AA635E"/>
    <w:rsid w:val="00AA7938"/>
    <w:rsid w:val="00AB34E9"/>
    <w:rsid w:val="00AB4716"/>
    <w:rsid w:val="00AB5968"/>
    <w:rsid w:val="00AC627E"/>
    <w:rsid w:val="00AD4438"/>
    <w:rsid w:val="00AD7EE2"/>
    <w:rsid w:val="00AE49EA"/>
    <w:rsid w:val="00AE7AD9"/>
    <w:rsid w:val="00AF6526"/>
    <w:rsid w:val="00B02433"/>
    <w:rsid w:val="00B0688C"/>
    <w:rsid w:val="00B10D51"/>
    <w:rsid w:val="00B110D9"/>
    <w:rsid w:val="00B110F9"/>
    <w:rsid w:val="00B339F2"/>
    <w:rsid w:val="00B37650"/>
    <w:rsid w:val="00B531BD"/>
    <w:rsid w:val="00B53F2F"/>
    <w:rsid w:val="00B73AD2"/>
    <w:rsid w:val="00B8596B"/>
    <w:rsid w:val="00B90A98"/>
    <w:rsid w:val="00B943E0"/>
    <w:rsid w:val="00BB0C9E"/>
    <w:rsid w:val="00BB7783"/>
    <w:rsid w:val="00BC254E"/>
    <w:rsid w:val="00BC294D"/>
    <w:rsid w:val="00BC5919"/>
    <w:rsid w:val="00BD3F3C"/>
    <w:rsid w:val="00BE4719"/>
    <w:rsid w:val="00BE7982"/>
    <w:rsid w:val="00BF4B0B"/>
    <w:rsid w:val="00C00827"/>
    <w:rsid w:val="00C07143"/>
    <w:rsid w:val="00C217CE"/>
    <w:rsid w:val="00C218B4"/>
    <w:rsid w:val="00C26948"/>
    <w:rsid w:val="00C30C7C"/>
    <w:rsid w:val="00C35F16"/>
    <w:rsid w:val="00C4105C"/>
    <w:rsid w:val="00C63439"/>
    <w:rsid w:val="00C64564"/>
    <w:rsid w:val="00C71A3B"/>
    <w:rsid w:val="00C91565"/>
    <w:rsid w:val="00C97569"/>
    <w:rsid w:val="00CA3A6A"/>
    <w:rsid w:val="00CA4396"/>
    <w:rsid w:val="00CA5713"/>
    <w:rsid w:val="00CB6F8D"/>
    <w:rsid w:val="00CE6090"/>
    <w:rsid w:val="00CF7C21"/>
    <w:rsid w:val="00D00842"/>
    <w:rsid w:val="00D24A16"/>
    <w:rsid w:val="00D32B7E"/>
    <w:rsid w:val="00D50A09"/>
    <w:rsid w:val="00D63A9A"/>
    <w:rsid w:val="00D64669"/>
    <w:rsid w:val="00D70EC8"/>
    <w:rsid w:val="00D7484F"/>
    <w:rsid w:val="00DA1F6B"/>
    <w:rsid w:val="00DA576A"/>
    <w:rsid w:val="00DD5DDD"/>
    <w:rsid w:val="00DE24F9"/>
    <w:rsid w:val="00DF5F1F"/>
    <w:rsid w:val="00E01A18"/>
    <w:rsid w:val="00E05D5B"/>
    <w:rsid w:val="00E167E6"/>
    <w:rsid w:val="00E2171E"/>
    <w:rsid w:val="00E24B12"/>
    <w:rsid w:val="00E2650B"/>
    <w:rsid w:val="00E512BA"/>
    <w:rsid w:val="00E57351"/>
    <w:rsid w:val="00E704D7"/>
    <w:rsid w:val="00E73815"/>
    <w:rsid w:val="00E7642D"/>
    <w:rsid w:val="00E7647C"/>
    <w:rsid w:val="00EA2086"/>
    <w:rsid w:val="00EA4B1F"/>
    <w:rsid w:val="00EC071C"/>
    <w:rsid w:val="00EC3CE4"/>
    <w:rsid w:val="00ED10A9"/>
    <w:rsid w:val="00ED3697"/>
    <w:rsid w:val="00ED5DAD"/>
    <w:rsid w:val="00ED7013"/>
    <w:rsid w:val="00EE22EF"/>
    <w:rsid w:val="00F035E1"/>
    <w:rsid w:val="00F30F53"/>
    <w:rsid w:val="00F33145"/>
    <w:rsid w:val="00F34500"/>
    <w:rsid w:val="00F51313"/>
    <w:rsid w:val="00F533D2"/>
    <w:rsid w:val="00F53EB4"/>
    <w:rsid w:val="00F57976"/>
    <w:rsid w:val="00F8468B"/>
    <w:rsid w:val="00F8625F"/>
    <w:rsid w:val="00FA1ADC"/>
    <w:rsid w:val="00FA35B6"/>
    <w:rsid w:val="00FC091D"/>
    <w:rsid w:val="00FC2897"/>
    <w:rsid w:val="00FC4764"/>
    <w:rsid w:val="00FF00CE"/>
    <w:rsid w:val="00FF0DE5"/>
    <w:rsid w:val="00FF53C1"/>
    <w:rsid w:val="01489E11"/>
    <w:rsid w:val="03AD91C3"/>
    <w:rsid w:val="04E3B400"/>
    <w:rsid w:val="052F87C4"/>
    <w:rsid w:val="076FBAA6"/>
    <w:rsid w:val="0869E5D0"/>
    <w:rsid w:val="0967EE2D"/>
    <w:rsid w:val="0B1BB87A"/>
    <w:rsid w:val="0B22D7C8"/>
    <w:rsid w:val="0B78BC06"/>
    <w:rsid w:val="0E4C4A12"/>
    <w:rsid w:val="0EEB5A44"/>
    <w:rsid w:val="11A2EF7C"/>
    <w:rsid w:val="1222FB06"/>
    <w:rsid w:val="125284CE"/>
    <w:rsid w:val="12C31B1A"/>
    <w:rsid w:val="143CE76E"/>
    <w:rsid w:val="1552AE42"/>
    <w:rsid w:val="155A9BC8"/>
    <w:rsid w:val="16F66C29"/>
    <w:rsid w:val="175DAA64"/>
    <w:rsid w:val="17D024A8"/>
    <w:rsid w:val="1C9C8A5C"/>
    <w:rsid w:val="1D4B7A55"/>
    <w:rsid w:val="1E1A1D32"/>
    <w:rsid w:val="1E453269"/>
    <w:rsid w:val="1E684A27"/>
    <w:rsid w:val="1FB5ED93"/>
    <w:rsid w:val="21F17B8C"/>
    <w:rsid w:val="26825096"/>
    <w:rsid w:val="28C6AF45"/>
    <w:rsid w:val="2F0B769A"/>
    <w:rsid w:val="30D1C12A"/>
    <w:rsid w:val="30DE11DB"/>
    <w:rsid w:val="34EA74D5"/>
    <w:rsid w:val="3801D3D2"/>
    <w:rsid w:val="3812AB3E"/>
    <w:rsid w:val="3A78A370"/>
    <w:rsid w:val="3B7A5AF1"/>
    <w:rsid w:val="3DC8F774"/>
    <w:rsid w:val="40AF6F51"/>
    <w:rsid w:val="41D6BE5C"/>
    <w:rsid w:val="4271C87B"/>
    <w:rsid w:val="435E4FEB"/>
    <w:rsid w:val="442EC325"/>
    <w:rsid w:val="4C7B363B"/>
    <w:rsid w:val="4D053231"/>
    <w:rsid w:val="51E098B9"/>
    <w:rsid w:val="55421A40"/>
    <w:rsid w:val="56231AA4"/>
    <w:rsid w:val="57D7CE6A"/>
    <w:rsid w:val="59EBA2BF"/>
    <w:rsid w:val="5B7A667E"/>
    <w:rsid w:val="5C9922D2"/>
    <w:rsid w:val="5F9BB53B"/>
    <w:rsid w:val="617075FE"/>
    <w:rsid w:val="64924555"/>
    <w:rsid w:val="66ECD0BB"/>
    <w:rsid w:val="6A6F2D40"/>
    <w:rsid w:val="6CA02E8D"/>
    <w:rsid w:val="6D8BD78A"/>
    <w:rsid w:val="6F4A4D58"/>
    <w:rsid w:val="75255B78"/>
    <w:rsid w:val="75C1B44B"/>
    <w:rsid w:val="785104BB"/>
    <w:rsid w:val="785E076F"/>
    <w:rsid w:val="7ACB2EBE"/>
    <w:rsid w:val="7D4AA0EF"/>
    <w:rsid w:val="7EAE5E4B"/>
    <w:rsid w:val="7ECD48F3"/>
    <w:rsid w:val="7F216D6D"/>
    <w:rsid w:val="7F8380BB"/>
    <w:rsid w:val="7FACCDAF"/>
    <w:rsid w:val="7FC5F6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EA62021E-4AF3-441C-93D7-338B295F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B5271"/>
    <w:rPr>
      <w:color w:val="0563C1" w:themeColor="hyperlink"/>
      <w:u w:val="single"/>
    </w:rPr>
  </w:style>
  <w:style w:type="character" w:styleId="UnresolvedMention">
    <w:name w:val="Unresolved Mention"/>
    <w:basedOn w:val="DefaultParagraphFont"/>
    <w:uiPriority w:val="99"/>
    <w:semiHidden/>
    <w:unhideWhenUsed/>
    <w:rsid w:val="004B5271"/>
    <w:rPr>
      <w:color w:val="605E5C"/>
      <w:shd w:val="clear" w:color="auto" w:fill="E1DFDD"/>
    </w:rPr>
  </w:style>
  <w:style w:type="character" w:customStyle="1" w:styleId="normaltextrun">
    <w:name w:val="normaltextrun"/>
    <w:basedOn w:val="DefaultParagraphFont"/>
    <w:rsid w:val="00B53F2F"/>
  </w:style>
  <w:style w:type="character" w:customStyle="1" w:styleId="eop">
    <w:name w:val="eop"/>
    <w:basedOn w:val="DefaultParagraphFont"/>
    <w:rsid w:val="00B53F2F"/>
  </w:style>
  <w:style w:type="paragraph" w:customStyle="1" w:styleId="paragraph">
    <w:name w:val="paragraph"/>
    <w:basedOn w:val="Normal"/>
    <w:rsid w:val="00B53F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acimagecontainer">
    <w:name w:val="wacimagecontainer"/>
    <w:basedOn w:val="DefaultParagraphFont"/>
    <w:rsid w:val="00B53F2F"/>
  </w:style>
  <w:style w:type="paragraph" w:styleId="NormalWeb">
    <w:name w:val="Normal (Web)"/>
    <w:basedOn w:val="Normal"/>
    <w:uiPriority w:val="99"/>
    <w:semiHidden/>
    <w:unhideWhenUsed/>
    <w:rsid w:val="00881A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455D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6701"/>
    <w:rPr>
      <w:b/>
      <w:bCs/>
    </w:rPr>
  </w:style>
  <w:style w:type="character" w:customStyle="1" w:styleId="CommentSubjectChar">
    <w:name w:val="Comment Subject Char"/>
    <w:basedOn w:val="CommentTextChar"/>
    <w:link w:val="CommentSubject"/>
    <w:uiPriority w:val="99"/>
    <w:semiHidden/>
    <w:rsid w:val="0006670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9350">
      <w:bodyDiv w:val="1"/>
      <w:marLeft w:val="0"/>
      <w:marRight w:val="0"/>
      <w:marTop w:val="0"/>
      <w:marBottom w:val="0"/>
      <w:divBdr>
        <w:top w:val="none" w:sz="0" w:space="0" w:color="auto"/>
        <w:left w:val="none" w:sz="0" w:space="0" w:color="auto"/>
        <w:bottom w:val="none" w:sz="0" w:space="0" w:color="auto"/>
        <w:right w:val="none" w:sz="0" w:space="0" w:color="auto"/>
      </w:divBdr>
    </w:div>
    <w:div w:id="134375689">
      <w:bodyDiv w:val="1"/>
      <w:marLeft w:val="0"/>
      <w:marRight w:val="0"/>
      <w:marTop w:val="0"/>
      <w:marBottom w:val="0"/>
      <w:divBdr>
        <w:top w:val="none" w:sz="0" w:space="0" w:color="auto"/>
        <w:left w:val="none" w:sz="0" w:space="0" w:color="auto"/>
        <w:bottom w:val="none" w:sz="0" w:space="0" w:color="auto"/>
        <w:right w:val="none" w:sz="0" w:space="0" w:color="auto"/>
      </w:divBdr>
      <w:divsChild>
        <w:div w:id="333531632">
          <w:marLeft w:val="0"/>
          <w:marRight w:val="0"/>
          <w:marTop w:val="0"/>
          <w:marBottom w:val="0"/>
          <w:divBdr>
            <w:top w:val="none" w:sz="0" w:space="0" w:color="auto"/>
            <w:left w:val="none" w:sz="0" w:space="0" w:color="auto"/>
            <w:bottom w:val="none" w:sz="0" w:space="0" w:color="auto"/>
            <w:right w:val="none" w:sz="0" w:space="0" w:color="auto"/>
          </w:divBdr>
        </w:div>
        <w:div w:id="954941920">
          <w:marLeft w:val="0"/>
          <w:marRight w:val="0"/>
          <w:marTop w:val="0"/>
          <w:marBottom w:val="0"/>
          <w:divBdr>
            <w:top w:val="none" w:sz="0" w:space="0" w:color="auto"/>
            <w:left w:val="none" w:sz="0" w:space="0" w:color="auto"/>
            <w:bottom w:val="none" w:sz="0" w:space="0" w:color="auto"/>
            <w:right w:val="none" w:sz="0" w:space="0" w:color="auto"/>
          </w:divBdr>
        </w:div>
        <w:div w:id="958562105">
          <w:marLeft w:val="0"/>
          <w:marRight w:val="0"/>
          <w:marTop w:val="0"/>
          <w:marBottom w:val="0"/>
          <w:divBdr>
            <w:top w:val="none" w:sz="0" w:space="0" w:color="auto"/>
            <w:left w:val="none" w:sz="0" w:space="0" w:color="auto"/>
            <w:bottom w:val="none" w:sz="0" w:space="0" w:color="auto"/>
            <w:right w:val="none" w:sz="0" w:space="0" w:color="auto"/>
          </w:divBdr>
        </w:div>
        <w:div w:id="1330981729">
          <w:marLeft w:val="0"/>
          <w:marRight w:val="0"/>
          <w:marTop w:val="0"/>
          <w:marBottom w:val="0"/>
          <w:divBdr>
            <w:top w:val="none" w:sz="0" w:space="0" w:color="auto"/>
            <w:left w:val="none" w:sz="0" w:space="0" w:color="auto"/>
            <w:bottom w:val="none" w:sz="0" w:space="0" w:color="auto"/>
            <w:right w:val="none" w:sz="0" w:space="0" w:color="auto"/>
          </w:divBdr>
        </w:div>
        <w:div w:id="1840078034">
          <w:marLeft w:val="0"/>
          <w:marRight w:val="0"/>
          <w:marTop w:val="0"/>
          <w:marBottom w:val="0"/>
          <w:divBdr>
            <w:top w:val="none" w:sz="0" w:space="0" w:color="auto"/>
            <w:left w:val="none" w:sz="0" w:space="0" w:color="auto"/>
            <w:bottom w:val="none" w:sz="0" w:space="0" w:color="auto"/>
            <w:right w:val="none" w:sz="0" w:space="0" w:color="auto"/>
          </w:divBdr>
        </w:div>
      </w:divsChild>
    </w:div>
    <w:div w:id="368378205">
      <w:bodyDiv w:val="1"/>
      <w:marLeft w:val="0"/>
      <w:marRight w:val="0"/>
      <w:marTop w:val="0"/>
      <w:marBottom w:val="0"/>
      <w:divBdr>
        <w:top w:val="none" w:sz="0" w:space="0" w:color="auto"/>
        <w:left w:val="none" w:sz="0" w:space="0" w:color="auto"/>
        <w:bottom w:val="none" w:sz="0" w:space="0" w:color="auto"/>
        <w:right w:val="none" w:sz="0" w:space="0" w:color="auto"/>
      </w:divBdr>
    </w:div>
    <w:div w:id="513418613">
      <w:bodyDiv w:val="1"/>
      <w:marLeft w:val="0"/>
      <w:marRight w:val="0"/>
      <w:marTop w:val="0"/>
      <w:marBottom w:val="0"/>
      <w:divBdr>
        <w:top w:val="none" w:sz="0" w:space="0" w:color="auto"/>
        <w:left w:val="none" w:sz="0" w:space="0" w:color="auto"/>
        <w:bottom w:val="none" w:sz="0" w:space="0" w:color="auto"/>
        <w:right w:val="none" w:sz="0" w:space="0" w:color="auto"/>
      </w:divBdr>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775292037">
      <w:bodyDiv w:val="1"/>
      <w:marLeft w:val="0"/>
      <w:marRight w:val="0"/>
      <w:marTop w:val="0"/>
      <w:marBottom w:val="0"/>
      <w:divBdr>
        <w:top w:val="none" w:sz="0" w:space="0" w:color="auto"/>
        <w:left w:val="none" w:sz="0" w:space="0" w:color="auto"/>
        <w:bottom w:val="none" w:sz="0" w:space="0" w:color="auto"/>
        <w:right w:val="none" w:sz="0" w:space="0" w:color="auto"/>
      </w:divBdr>
    </w:div>
    <w:div w:id="796264092">
      <w:bodyDiv w:val="1"/>
      <w:marLeft w:val="0"/>
      <w:marRight w:val="0"/>
      <w:marTop w:val="0"/>
      <w:marBottom w:val="0"/>
      <w:divBdr>
        <w:top w:val="none" w:sz="0" w:space="0" w:color="auto"/>
        <w:left w:val="none" w:sz="0" w:space="0" w:color="auto"/>
        <w:bottom w:val="none" w:sz="0" w:space="0" w:color="auto"/>
        <w:right w:val="none" w:sz="0" w:space="0" w:color="auto"/>
      </w:divBdr>
      <w:divsChild>
        <w:div w:id="976497956">
          <w:marLeft w:val="0"/>
          <w:marRight w:val="0"/>
          <w:marTop w:val="0"/>
          <w:marBottom w:val="0"/>
          <w:divBdr>
            <w:top w:val="none" w:sz="0" w:space="0" w:color="auto"/>
            <w:left w:val="none" w:sz="0" w:space="0" w:color="auto"/>
            <w:bottom w:val="none" w:sz="0" w:space="0" w:color="auto"/>
            <w:right w:val="none" w:sz="0" w:space="0" w:color="auto"/>
          </w:divBdr>
        </w:div>
        <w:div w:id="1151020552">
          <w:marLeft w:val="0"/>
          <w:marRight w:val="0"/>
          <w:marTop w:val="0"/>
          <w:marBottom w:val="0"/>
          <w:divBdr>
            <w:top w:val="none" w:sz="0" w:space="0" w:color="auto"/>
            <w:left w:val="none" w:sz="0" w:space="0" w:color="auto"/>
            <w:bottom w:val="none" w:sz="0" w:space="0" w:color="auto"/>
            <w:right w:val="none" w:sz="0" w:space="0" w:color="auto"/>
          </w:divBdr>
        </w:div>
        <w:div w:id="1617784744">
          <w:marLeft w:val="0"/>
          <w:marRight w:val="0"/>
          <w:marTop w:val="0"/>
          <w:marBottom w:val="0"/>
          <w:divBdr>
            <w:top w:val="none" w:sz="0" w:space="0" w:color="auto"/>
            <w:left w:val="none" w:sz="0" w:space="0" w:color="auto"/>
            <w:bottom w:val="none" w:sz="0" w:space="0" w:color="auto"/>
            <w:right w:val="none" w:sz="0" w:space="0" w:color="auto"/>
          </w:divBdr>
        </w:div>
        <w:div w:id="2031947081">
          <w:marLeft w:val="0"/>
          <w:marRight w:val="0"/>
          <w:marTop w:val="0"/>
          <w:marBottom w:val="0"/>
          <w:divBdr>
            <w:top w:val="none" w:sz="0" w:space="0" w:color="auto"/>
            <w:left w:val="none" w:sz="0" w:space="0" w:color="auto"/>
            <w:bottom w:val="none" w:sz="0" w:space="0" w:color="auto"/>
            <w:right w:val="none" w:sz="0" w:space="0" w:color="auto"/>
          </w:divBdr>
        </w:div>
      </w:divsChild>
    </w:div>
    <w:div w:id="1238906078">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591157284">
      <w:bodyDiv w:val="1"/>
      <w:marLeft w:val="0"/>
      <w:marRight w:val="0"/>
      <w:marTop w:val="0"/>
      <w:marBottom w:val="0"/>
      <w:divBdr>
        <w:top w:val="none" w:sz="0" w:space="0" w:color="auto"/>
        <w:left w:val="none" w:sz="0" w:space="0" w:color="auto"/>
        <w:bottom w:val="none" w:sz="0" w:space="0" w:color="auto"/>
        <w:right w:val="none" w:sz="0" w:space="0" w:color="auto"/>
      </w:divBdr>
    </w:div>
    <w:div w:id="1647584676">
      <w:bodyDiv w:val="1"/>
      <w:marLeft w:val="0"/>
      <w:marRight w:val="0"/>
      <w:marTop w:val="0"/>
      <w:marBottom w:val="0"/>
      <w:divBdr>
        <w:top w:val="none" w:sz="0" w:space="0" w:color="auto"/>
        <w:left w:val="none" w:sz="0" w:space="0" w:color="auto"/>
        <w:bottom w:val="none" w:sz="0" w:space="0" w:color="auto"/>
        <w:right w:val="none" w:sz="0" w:space="0" w:color="auto"/>
      </w:divBdr>
      <w:divsChild>
        <w:div w:id="202904621">
          <w:marLeft w:val="0"/>
          <w:marRight w:val="0"/>
          <w:marTop w:val="0"/>
          <w:marBottom w:val="0"/>
          <w:divBdr>
            <w:top w:val="none" w:sz="0" w:space="0" w:color="auto"/>
            <w:left w:val="none" w:sz="0" w:space="0" w:color="auto"/>
            <w:bottom w:val="none" w:sz="0" w:space="0" w:color="auto"/>
            <w:right w:val="none" w:sz="0" w:space="0" w:color="auto"/>
          </w:divBdr>
        </w:div>
        <w:div w:id="251280968">
          <w:marLeft w:val="0"/>
          <w:marRight w:val="0"/>
          <w:marTop w:val="0"/>
          <w:marBottom w:val="0"/>
          <w:divBdr>
            <w:top w:val="none" w:sz="0" w:space="0" w:color="auto"/>
            <w:left w:val="none" w:sz="0" w:space="0" w:color="auto"/>
            <w:bottom w:val="none" w:sz="0" w:space="0" w:color="auto"/>
            <w:right w:val="none" w:sz="0" w:space="0" w:color="auto"/>
          </w:divBdr>
        </w:div>
        <w:div w:id="407768750">
          <w:marLeft w:val="0"/>
          <w:marRight w:val="0"/>
          <w:marTop w:val="0"/>
          <w:marBottom w:val="0"/>
          <w:divBdr>
            <w:top w:val="none" w:sz="0" w:space="0" w:color="auto"/>
            <w:left w:val="none" w:sz="0" w:space="0" w:color="auto"/>
            <w:bottom w:val="none" w:sz="0" w:space="0" w:color="auto"/>
            <w:right w:val="none" w:sz="0" w:space="0" w:color="auto"/>
          </w:divBdr>
        </w:div>
        <w:div w:id="1194656832">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28409522">
      <w:bodyDiv w:val="1"/>
      <w:marLeft w:val="0"/>
      <w:marRight w:val="0"/>
      <w:marTop w:val="0"/>
      <w:marBottom w:val="0"/>
      <w:divBdr>
        <w:top w:val="none" w:sz="0" w:space="0" w:color="auto"/>
        <w:left w:val="none" w:sz="0" w:space="0" w:color="auto"/>
        <w:bottom w:val="none" w:sz="0" w:space="0" w:color="auto"/>
        <w:right w:val="none" w:sz="0" w:space="0" w:color="auto"/>
      </w:divBdr>
    </w:div>
    <w:div w:id="1804733597">
      <w:bodyDiv w:val="1"/>
      <w:marLeft w:val="0"/>
      <w:marRight w:val="0"/>
      <w:marTop w:val="0"/>
      <w:marBottom w:val="0"/>
      <w:divBdr>
        <w:top w:val="none" w:sz="0" w:space="0" w:color="auto"/>
        <w:left w:val="none" w:sz="0" w:space="0" w:color="auto"/>
        <w:bottom w:val="none" w:sz="0" w:space="0" w:color="auto"/>
        <w:right w:val="none" w:sz="0" w:space="0" w:color="auto"/>
      </w:divBdr>
      <w:divsChild>
        <w:div w:id="143552159">
          <w:marLeft w:val="0"/>
          <w:marRight w:val="0"/>
          <w:marTop w:val="0"/>
          <w:marBottom w:val="0"/>
          <w:divBdr>
            <w:top w:val="none" w:sz="0" w:space="0" w:color="auto"/>
            <w:left w:val="none" w:sz="0" w:space="0" w:color="auto"/>
            <w:bottom w:val="none" w:sz="0" w:space="0" w:color="auto"/>
            <w:right w:val="none" w:sz="0" w:space="0" w:color="auto"/>
          </w:divBdr>
        </w:div>
        <w:div w:id="282880504">
          <w:marLeft w:val="0"/>
          <w:marRight w:val="0"/>
          <w:marTop w:val="0"/>
          <w:marBottom w:val="0"/>
          <w:divBdr>
            <w:top w:val="none" w:sz="0" w:space="0" w:color="auto"/>
            <w:left w:val="none" w:sz="0" w:space="0" w:color="auto"/>
            <w:bottom w:val="none" w:sz="0" w:space="0" w:color="auto"/>
            <w:right w:val="none" w:sz="0" w:space="0" w:color="auto"/>
          </w:divBdr>
        </w:div>
        <w:div w:id="418603676">
          <w:marLeft w:val="0"/>
          <w:marRight w:val="0"/>
          <w:marTop w:val="0"/>
          <w:marBottom w:val="0"/>
          <w:divBdr>
            <w:top w:val="none" w:sz="0" w:space="0" w:color="auto"/>
            <w:left w:val="none" w:sz="0" w:space="0" w:color="auto"/>
            <w:bottom w:val="none" w:sz="0" w:space="0" w:color="auto"/>
            <w:right w:val="none" w:sz="0" w:space="0" w:color="auto"/>
          </w:divBdr>
        </w:div>
        <w:div w:id="677316945">
          <w:marLeft w:val="0"/>
          <w:marRight w:val="0"/>
          <w:marTop w:val="0"/>
          <w:marBottom w:val="0"/>
          <w:divBdr>
            <w:top w:val="none" w:sz="0" w:space="0" w:color="auto"/>
            <w:left w:val="none" w:sz="0" w:space="0" w:color="auto"/>
            <w:bottom w:val="none" w:sz="0" w:space="0" w:color="auto"/>
            <w:right w:val="none" w:sz="0" w:space="0" w:color="auto"/>
          </w:divBdr>
        </w:div>
        <w:div w:id="909269948">
          <w:marLeft w:val="0"/>
          <w:marRight w:val="0"/>
          <w:marTop w:val="0"/>
          <w:marBottom w:val="0"/>
          <w:divBdr>
            <w:top w:val="none" w:sz="0" w:space="0" w:color="auto"/>
            <w:left w:val="none" w:sz="0" w:space="0" w:color="auto"/>
            <w:bottom w:val="none" w:sz="0" w:space="0" w:color="auto"/>
            <w:right w:val="none" w:sz="0" w:space="0" w:color="auto"/>
          </w:divBdr>
        </w:div>
        <w:div w:id="997685818">
          <w:marLeft w:val="0"/>
          <w:marRight w:val="0"/>
          <w:marTop w:val="0"/>
          <w:marBottom w:val="0"/>
          <w:divBdr>
            <w:top w:val="none" w:sz="0" w:space="0" w:color="auto"/>
            <w:left w:val="none" w:sz="0" w:space="0" w:color="auto"/>
            <w:bottom w:val="none" w:sz="0" w:space="0" w:color="auto"/>
            <w:right w:val="none" w:sz="0" w:space="0" w:color="auto"/>
          </w:divBdr>
        </w:div>
        <w:div w:id="1516454824">
          <w:marLeft w:val="0"/>
          <w:marRight w:val="0"/>
          <w:marTop w:val="0"/>
          <w:marBottom w:val="0"/>
          <w:divBdr>
            <w:top w:val="none" w:sz="0" w:space="0" w:color="auto"/>
            <w:left w:val="none" w:sz="0" w:space="0" w:color="auto"/>
            <w:bottom w:val="none" w:sz="0" w:space="0" w:color="auto"/>
            <w:right w:val="none" w:sz="0" w:space="0" w:color="auto"/>
          </w:divBdr>
        </w:div>
        <w:div w:id="1941332433">
          <w:marLeft w:val="0"/>
          <w:marRight w:val="0"/>
          <w:marTop w:val="0"/>
          <w:marBottom w:val="0"/>
          <w:divBdr>
            <w:top w:val="none" w:sz="0" w:space="0" w:color="auto"/>
            <w:left w:val="none" w:sz="0" w:space="0" w:color="auto"/>
            <w:bottom w:val="none" w:sz="0" w:space="0" w:color="auto"/>
            <w:right w:val="none" w:sz="0" w:space="0" w:color="auto"/>
          </w:divBdr>
        </w:div>
      </w:divsChild>
    </w:div>
    <w:div w:id="197047859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12233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rtfoundation.org.au/Bundles/Heart-Health-Check-Toolkit/Roles-and-responsibilities" TargetMode="External"/><Relationship Id="rId18" Type="http://schemas.openxmlformats.org/officeDocument/2006/relationships/hyperlink" Target="https://www.racgp.org.au/getattachment/ece472a7-9a15-4441-b8e5-be892d4ffd77/Standards-for-general-practices-5th-edition.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35rj4ptypp2hd.cloudfront.net/pdf/Guideline-for-assessing-and-managing-CVD-risk_20230522.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racgp.org.au/FSDEDEV/media/documents/Clinical%20Resources/Guidelines/Red%20Book/Guidelines-for-preventive-activities-in-general-practice.pdf"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gov.au/sites/default/files/2022-12/practice-incentives-program-quality-improvement-measures_0.pdf" TargetMode="External"/><Relationship Id="rId20" Type="http://schemas.openxmlformats.org/officeDocument/2006/relationships/hyperlink" Target="http://www.racgp.org.au/clinical-resources/clinical-guidelines/key-racgp-guidelines/view-all-racgp-guidelines/national-guide/chapter-11-cardiovascular-disease-preven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mailto:practicesupport@brisbanenorthphn.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sites/default/files/2022-12/practice-incentives-program-quality-improvement-incentive-guidelines_0.pdf" TargetMode="External"/><Relationship Id="rId23" Type="http://schemas.openxmlformats.org/officeDocument/2006/relationships/hyperlink" Target="https://practicesupport.org.au/toolbox/projects-toolkits-and-clinical-audits/cardiovascular-disease-cvd-cqi-initiativ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rtfoundation.org.au/bundles/heart-health-check-toolkit/templates-for-use-during-appointmenthttps:/www.heartfoundation.org.au/bundles/heart-health-check-toolkit?selectedfilter=The%20Toolk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ners4health.sharepoint.com/:w:/g/programs/PrimaryCareLiaison/Edzl6j8f3rVBm5pvO74b-l0BABNslvLJbOBIOuG-UwIXKA?e=3dIZai" TargetMode="External"/><Relationship Id="rId22" Type="http://schemas.openxmlformats.org/officeDocument/2006/relationships/hyperlink" Target="https://brisbanenorth.communityhealthpathways.org/LoginFiles/Logon.aspx?ReturnUrl=%2f"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practicesupport@brisbanenorthphn.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2:29:49.756"/>
    </inkml:context>
    <inkml:brush xml:id="br0">
      <inkml:brushProperty name="width" value="0.035" units="cm"/>
      <inkml:brushProperty name="height" value="0.035" units="cm"/>
    </inkml:brush>
  </inkml:definitions>
  <inkml:trace contextRef="#ctx0" brushRef="#br0">0 0 24575,'3'0'0,"11"3"0,8 8 0,12 9 0,11 10 0,8 4 0,7 5 0,1 0 0,-2 3 0,-3 1 0,-7-1 0,-3-7 0,-8-9 0,-10-10-8191</inkml:trace>
  <inkml:trace contextRef="#ctx0" brushRef="#br0" timeOffset="1019.04">463 18 24575,'-3'0'0,"-5"3"0,-3 8 0,-4 2 0,-8 9 0,-7 6 0,-8 9 0,-3 5 0,-2 1 0,1 4 0,-5-4 0,5-5 0,3-6 0,9-5 0,6-7 0,7-8-8191</inkml:trace>
</inkml:ink>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 xsi:nil="true"/>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UserInfo>
        <DisplayName>Alicia Reid</DisplayName>
        <AccountId>52686</AccountId>
        <AccountType/>
      </UserInfo>
      <UserInfo>
        <DisplayName>Aimie Thomson</DisplayName>
        <AccountId>10097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 ds:uri="8d027909-a72e-4cba-b0d7-b9fc850e636e"/>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ECF7CE12-20C5-4BAE-9F15-BBB5DDAB9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2926</Words>
  <Characters>15923</Characters>
  <Application>Microsoft Office Word</Application>
  <DocSecurity>0</DocSecurity>
  <Lines>995</Lines>
  <Paragraphs>438</Paragraphs>
  <ScaleCrop>false</ScaleCrop>
  <Company>Toshiba</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dc:description/>
  <cp:lastModifiedBy>Julio Robledo</cp:lastModifiedBy>
  <cp:revision>2</cp:revision>
  <cp:lastPrinted>2024-05-20T23:34:00Z</cp:lastPrinted>
  <dcterms:created xsi:type="dcterms:W3CDTF">2024-12-05T02:19:00Z</dcterms:created>
  <dcterms:modified xsi:type="dcterms:W3CDTF">2024-12-05T02:19:00Z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_activity">
    <vt:lpwstr>{"FileActivityType":"9","FileActivityTimeStamp":"2023-10-24T00:47:04.873Z","FileActivityUsersOnPage":[{"DisplayName":"Kimberley Charnock","Id":"kimberley.charnock@brisbanenorthphn.org.au"}],"FileActivityNavigationId":null}</vt:lpwstr>
  </property>
  <property fmtid="{D5CDD505-2E9C-101B-9397-08002B2CF9AE}" pid="12" name="TriggerFlowInfo">
    <vt:lpwstr/>
  </property>
</Properties>
</file>