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E243" w14:textId="5A2F4D80" w:rsidR="008153C9" w:rsidRPr="008153C9" w:rsidRDefault="00337E36" w:rsidP="00464A4F">
      <w:pPr>
        <w:widowControl w:val="0"/>
        <w:tabs>
          <w:tab w:val="left" w:pos="1843"/>
        </w:tabs>
        <w:spacing w:after="120" w:line="240" w:lineRule="auto"/>
        <w:ind w:left="-567"/>
        <w:contextualSpacing/>
        <w:outlineLvl w:val="2"/>
        <w:rPr>
          <w:rFonts w:ascii="Karla" w:eastAsia="Karla" w:hAnsi="Karla" w:cs="Calibri (Body)"/>
          <w:b/>
          <w:bCs/>
          <w:noProof/>
          <w:color w:val="379886"/>
          <w:spacing w:val="-20"/>
          <w:sz w:val="28"/>
          <w:szCs w:val="38"/>
        </w:rPr>
      </w:pPr>
      <w:r>
        <w:rPr>
          <w:rFonts w:ascii="Karla" w:eastAsia="Karla" w:hAnsi="Karla" w:cs="Calibri (Body)"/>
          <w:b/>
          <w:bCs/>
          <w:noProof/>
          <w:color w:val="379886"/>
          <w:spacing w:val="-20"/>
          <w:sz w:val="28"/>
          <w:szCs w:val="38"/>
        </w:rPr>
        <w:t xml:space="preserve">Bulk Billing Practice Incentive Payment (BBPIP) </w:t>
      </w:r>
      <w:r w:rsidR="008153C9" w:rsidRPr="008153C9">
        <w:rPr>
          <w:rFonts w:ascii="Karla" w:eastAsia="Karla" w:hAnsi="Karla" w:cs="Calibri (Body)"/>
          <w:b/>
          <w:bCs/>
          <w:noProof/>
          <w:color w:val="379886"/>
          <w:spacing w:val="-20"/>
          <w:sz w:val="28"/>
          <w:szCs w:val="38"/>
        </w:rPr>
        <w:t xml:space="preserve"> Practice Readiness Checklist</w:t>
      </w:r>
    </w:p>
    <w:p w14:paraId="7DE7670F" w14:textId="2C43BCA6" w:rsidR="008153C9" w:rsidRPr="00AE5372" w:rsidRDefault="008153C9" w:rsidP="00B54F28">
      <w:pPr>
        <w:widowControl w:val="0"/>
        <w:spacing w:before="240" w:after="120" w:line="240" w:lineRule="auto"/>
        <w:ind w:left="-567"/>
        <w:rPr>
          <w:rFonts w:ascii="Karla" w:eastAsia="Karla" w:hAnsi="Karla" w:cs="Karla"/>
          <w:color w:val="3E3E3E"/>
        </w:rPr>
      </w:pPr>
      <w:r w:rsidRPr="008153C9">
        <w:rPr>
          <w:rFonts w:ascii="Karla" w:eastAsia="Karla" w:hAnsi="Karla" w:cs="Karla"/>
          <w:color w:val="3E3E3E"/>
        </w:rPr>
        <w:t>Th</w:t>
      </w:r>
      <w:r w:rsidR="00710640">
        <w:rPr>
          <w:rFonts w:ascii="Karla" w:eastAsia="Karla" w:hAnsi="Karla" w:cs="Karla"/>
          <w:color w:val="3E3E3E"/>
        </w:rPr>
        <w:t>is</w:t>
      </w:r>
      <w:r w:rsidRPr="008153C9">
        <w:rPr>
          <w:rFonts w:ascii="Karla" w:eastAsia="Karla" w:hAnsi="Karla" w:cs="Karla"/>
          <w:color w:val="3E3E3E"/>
        </w:rPr>
        <w:t xml:space="preserve"> </w:t>
      </w:r>
      <w:r w:rsidR="00337E36">
        <w:rPr>
          <w:rFonts w:ascii="Karla" w:eastAsia="Karla" w:hAnsi="Karla" w:cs="Karla"/>
          <w:color w:val="3E3E3E"/>
        </w:rPr>
        <w:t>BBPIP</w:t>
      </w:r>
      <w:r w:rsidRPr="008153C9">
        <w:rPr>
          <w:rFonts w:ascii="Karla" w:eastAsia="Karla" w:hAnsi="Karla" w:cs="Karla"/>
          <w:color w:val="3E3E3E"/>
        </w:rPr>
        <w:t xml:space="preserve"> Practice Readiness Checklist is </w:t>
      </w:r>
      <w:r w:rsidR="005B0D89">
        <w:rPr>
          <w:rFonts w:ascii="Karla" w:eastAsia="Karla" w:hAnsi="Karla" w:cs="Karla"/>
          <w:color w:val="3E3E3E"/>
        </w:rPr>
        <w:t xml:space="preserve">for practices that </w:t>
      </w:r>
      <w:r w:rsidR="003E4485">
        <w:rPr>
          <w:rFonts w:ascii="Karla" w:eastAsia="Karla" w:hAnsi="Karla" w:cs="Karla"/>
          <w:color w:val="3E3E3E"/>
        </w:rPr>
        <w:t xml:space="preserve">plan </w:t>
      </w:r>
      <w:r w:rsidR="00862830">
        <w:rPr>
          <w:rFonts w:ascii="Karla" w:eastAsia="Karla" w:hAnsi="Karla" w:cs="Karla"/>
          <w:color w:val="3E3E3E"/>
        </w:rPr>
        <w:t>to register for BBPIP</w:t>
      </w:r>
      <w:r w:rsidR="00A329A8">
        <w:rPr>
          <w:rFonts w:ascii="Karla" w:eastAsia="Karla" w:hAnsi="Karla" w:cs="Karla"/>
          <w:color w:val="3E3E3E"/>
        </w:rPr>
        <w:t xml:space="preserve"> (</w:t>
      </w:r>
      <w:r w:rsidR="00F43A4F">
        <w:rPr>
          <w:rFonts w:ascii="Karla" w:eastAsia="Karla" w:hAnsi="Karla" w:cs="Karla"/>
          <w:color w:val="3E3E3E"/>
        </w:rPr>
        <w:t>from 1 November 2025</w:t>
      </w:r>
      <w:r w:rsidR="00A329A8">
        <w:rPr>
          <w:rFonts w:ascii="Karla" w:eastAsia="Karla" w:hAnsi="Karla" w:cs="Karla"/>
          <w:color w:val="3E3E3E"/>
        </w:rPr>
        <w:t>)</w:t>
      </w:r>
      <w:r w:rsidR="00875F0A">
        <w:rPr>
          <w:rFonts w:ascii="Karla" w:eastAsia="Karla" w:hAnsi="Karla" w:cs="Karla"/>
          <w:color w:val="3E3E3E"/>
        </w:rPr>
        <w:t xml:space="preserve">. </w:t>
      </w:r>
      <w:r w:rsidR="00795CA7">
        <w:rPr>
          <w:rFonts w:ascii="Karla" w:eastAsia="Karla" w:hAnsi="Karla" w:cs="Karla"/>
          <w:color w:val="3E3E3E"/>
        </w:rPr>
        <w:t xml:space="preserve">Consider </w:t>
      </w:r>
      <w:r w:rsidR="00502E08">
        <w:rPr>
          <w:rFonts w:ascii="Karla" w:eastAsia="Karla" w:hAnsi="Karla" w:cs="Karla"/>
          <w:color w:val="3E3E3E"/>
        </w:rPr>
        <w:t xml:space="preserve">each of these </w:t>
      </w:r>
      <w:r w:rsidR="0048132F">
        <w:rPr>
          <w:rFonts w:ascii="Karla" w:eastAsia="Karla" w:hAnsi="Karla" w:cs="Karla"/>
          <w:color w:val="3E3E3E"/>
        </w:rPr>
        <w:t xml:space="preserve">steps </w:t>
      </w:r>
      <w:r w:rsidRPr="008153C9">
        <w:rPr>
          <w:rFonts w:ascii="Karla" w:eastAsia="Karla" w:hAnsi="Karla" w:cs="Karla"/>
          <w:color w:val="3E3E3E"/>
        </w:rPr>
        <w:t>t</w:t>
      </w:r>
      <w:r w:rsidR="00303D99">
        <w:rPr>
          <w:rFonts w:ascii="Karla" w:eastAsia="Karla" w:hAnsi="Karla" w:cs="Karla"/>
          <w:color w:val="3E3E3E"/>
        </w:rPr>
        <w:t xml:space="preserve">o inform your </w:t>
      </w:r>
      <w:r w:rsidR="00A771DA">
        <w:rPr>
          <w:rFonts w:ascii="Karla" w:eastAsia="Karla" w:hAnsi="Karla" w:cs="Karla"/>
          <w:color w:val="3E3E3E"/>
        </w:rPr>
        <w:t xml:space="preserve">planning and </w:t>
      </w:r>
      <w:r w:rsidR="00101B1A">
        <w:rPr>
          <w:rFonts w:ascii="Karla" w:eastAsia="Karla" w:hAnsi="Karla" w:cs="Karla"/>
          <w:color w:val="3E3E3E"/>
        </w:rPr>
        <w:t>prepare your</w:t>
      </w:r>
      <w:r w:rsidR="0048132F">
        <w:rPr>
          <w:rFonts w:ascii="Karla" w:eastAsia="Karla" w:hAnsi="Karla" w:cs="Karla"/>
          <w:color w:val="3E3E3E"/>
        </w:rPr>
        <w:t xml:space="preserve"> practice</w:t>
      </w:r>
      <w:r w:rsidR="00F977B3">
        <w:rPr>
          <w:rFonts w:ascii="Karla" w:eastAsia="Karla" w:hAnsi="Karla" w:cs="Karla"/>
          <w:color w:val="3E3E3E"/>
        </w:rPr>
        <w:t xml:space="preserve"> for BBPIP.</w:t>
      </w:r>
      <w:r w:rsidR="0048132F">
        <w:rPr>
          <w:rFonts w:ascii="Karla" w:eastAsia="Karla" w:hAnsi="Karla" w:cs="Karla"/>
          <w:color w:val="3E3E3E"/>
        </w:rPr>
        <w:t xml:space="preserve"> </w:t>
      </w:r>
      <w:r w:rsidRPr="008153C9">
        <w:rPr>
          <w:rFonts w:ascii="Karla" w:eastAsia="Karla" w:hAnsi="Karla" w:cs="Karla"/>
          <w:color w:val="3E3E3E"/>
        </w:rPr>
        <w:t xml:space="preserve"> </w:t>
      </w:r>
    </w:p>
    <w:tbl>
      <w:tblPr>
        <w:tblW w:w="11341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702"/>
        <w:gridCol w:w="9639"/>
      </w:tblGrid>
      <w:tr w:rsidR="008153C9" w:rsidRPr="008153C9" w14:paraId="2B2D945B" w14:textId="77777777" w:rsidTr="006B3A7E">
        <w:trPr>
          <w:trHeight w:val="30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1699513" w14:textId="77777777" w:rsidR="008153C9" w:rsidRPr="00635319" w:rsidRDefault="008153C9" w:rsidP="008153C9">
            <w:pPr>
              <w:widowControl w:val="0"/>
              <w:spacing w:after="120" w:line="240" w:lineRule="auto"/>
              <w:jc w:val="center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635319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>PLANNING AREA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A88BFA9" w14:textId="77777777" w:rsidR="008153C9" w:rsidRPr="00635319" w:rsidRDefault="008153C9" w:rsidP="008153C9">
            <w:pPr>
              <w:widowControl w:val="0"/>
              <w:spacing w:after="120" w:line="240" w:lineRule="auto"/>
              <w:jc w:val="center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635319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>TASKS TO DO</w:t>
            </w:r>
          </w:p>
        </w:tc>
      </w:tr>
      <w:tr w:rsidR="008153C9" w:rsidRPr="008153C9" w14:paraId="6C8B30C9" w14:textId="77777777" w:rsidTr="00E0142D">
        <w:trPr>
          <w:trHeight w:val="2832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79D78FA" w14:textId="7339806C" w:rsidR="008153C9" w:rsidRPr="00A46B92" w:rsidRDefault="00E5749D" w:rsidP="008153C9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</w:pPr>
            <w:r w:rsidRPr="000551ED">
              <w:rPr>
                <w:rFonts w:ascii="Karla" w:eastAsia="Karla" w:hAnsi="Karla" w:cs="Karla"/>
                <w:b/>
                <w:bCs/>
                <w:noProof/>
                <w:color w:val="05A285" w:themeColor="accent3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00B788" wp14:editId="10081095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33020</wp:posOffset>
                      </wp:positionV>
                      <wp:extent cx="12700" cy="7931150"/>
                      <wp:effectExtent l="0" t="0" r="25400" b="31750"/>
                      <wp:wrapNone/>
                      <wp:docPr id="109596549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0" cy="7931150"/>
                              </a:xfrm>
                              <a:prstGeom prst="line">
                                <a:avLst/>
                              </a:prstGeom>
                              <a:ln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D19169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45pt,2.6pt" to="76.45pt,6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" strokecolor="#29669d [3045]">
                      <v:stroke dashstyle="dashDot"/>
                    </v:line>
                  </w:pict>
                </mc:Fallback>
              </mc:AlternateContent>
            </w:r>
            <w:r w:rsidR="008153C9" w:rsidRPr="000551ED"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  <w:t>Step 1</w:t>
            </w:r>
          </w:p>
          <w:p w14:paraId="1F36EC68" w14:textId="046FFC30" w:rsidR="008153C9" w:rsidRPr="008153C9" w:rsidRDefault="008153C9" w:rsidP="008153C9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color w:val="3E3E3E"/>
                <w:sz w:val="18"/>
                <w:szCs w:val="20"/>
              </w:rPr>
            </w:pPr>
            <w:r w:rsidRPr="00A46B92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>Pla</w:t>
            </w:r>
            <w:r w:rsidR="0023433F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 xml:space="preserve">nning </w:t>
            </w:r>
            <w:r w:rsidR="000A598C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 xml:space="preserve">your </w:t>
            </w:r>
            <w:r w:rsidRPr="00A46B92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>transitio</w:t>
            </w:r>
            <w:r w:rsidR="00FA1D5A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>n and registration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918269A" w14:textId="42701AEE" w:rsidR="008153C9" w:rsidRPr="00D847F5" w:rsidRDefault="00FC2B09" w:rsidP="009274E0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D847F5">
              <w:rPr>
                <w:rFonts w:ascii="Karla" w:hAnsi="Karla"/>
                <w:sz w:val="19"/>
                <w:szCs w:val="19"/>
              </w:rPr>
              <w:t xml:space="preserve">Understand the requirements of </w:t>
            </w:r>
            <w:r w:rsidR="00164ACF" w:rsidRPr="00D847F5">
              <w:rPr>
                <w:rFonts w:ascii="Karla" w:hAnsi="Karla"/>
                <w:sz w:val="19"/>
                <w:szCs w:val="19"/>
              </w:rPr>
              <w:t xml:space="preserve">participating in BBPIP to </w:t>
            </w:r>
            <w:r w:rsidR="00FC75C1">
              <w:rPr>
                <w:rFonts w:ascii="Karla" w:hAnsi="Karla"/>
                <w:sz w:val="19"/>
                <w:szCs w:val="19"/>
              </w:rPr>
              <w:t xml:space="preserve">inform </w:t>
            </w:r>
            <w:r w:rsidR="00164ACF" w:rsidRPr="00D847F5">
              <w:rPr>
                <w:rFonts w:ascii="Karla" w:hAnsi="Karla"/>
                <w:sz w:val="19"/>
                <w:szCs w:val="19"/>
              </w:rPr>
              <w:t xml:space="preserve">your practice’s participation </w:t>
            </w:r>
            <w:hyperlink r:id="rId11" w:history="1">
              <w:r w:rsidR="00164ACF" w:rsidRPr="00D847F5">
                <w:rPr>
                  <w:rStyle w:val="Hyperlink"/>
                  <w:rFonts w:ascii="Karla" w:hAnsi="Karla"/>
                  <w:b/>
                  <w:bCs/>
                  <w:sz w:val="19"/>
                  <w:szCs w:val="19"/>
                </w:rPr>
                <w:t>here</w:t>
              </w:r>
            </w:hyperlink>
          </w:p>
          <w:p w14:paraId="4E8DAD19" w14:textId="0ABD394D" w:rsidR="008153C9" w:rsidRPr="00D847F5" w:rsidRDefault="004220ED" w:rsidP="009274E0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>
              <w:rPr>
                <w:rFonts w:ascii="Karla" w:eastAsia="Karla" w:hAnsi="Karla" w:cs="Karla"/>
                <w:color w:val="3E3E3E"/>
                <w:sz w:val="19"/>
                <w:szCs w:val="19"/>
              </w:rPr>
              <w:t>Use</w:t>
            </w:r>
            <w:r w:rsidR="00164ACF"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the Bulk Billing Incentives</w:t>
            </w:r>
            <w:hyperlink r:id="rId12" w:history="1">
              <w:r w:rsidR="00164ACF" w:rsidRPr="00D847F5">
                <w:rPr>
                  <w:rFonts w:ascii="Karla" w:eastAsia="Karla" w:hAnsi="Karla" w:cs="Karla"/>
                  <w:b/>
                  <w:bCs/>
                  <w:color w:val="3E3E3E"/>
                  <w:sz w:val="19"/>
                  <w:szCs w:val="19"/>
                </w:rPr>
                <w:t xml:space="preserve"> </w:t>
              </w:r>
              <w:r w:rsidR="00164ACF" w:rsidRPr="00D847F5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Calculator</w:t>
              </w:r>
            </w:hyperlink>
            <w:r w:rsidR="00164ACF"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to estimate if your practice will benefit from</w:t>
            </w:r>
            <w:r w:rsidR="00925969"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r w:rsidR="00164ACF"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>joining BBPIP</w:t>
            </w:r>
            <w:r w:rsidR="00F43A4F"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. Your practice can register interest in participating in BBPIP </w:t>
            </w:r>
            <w:r w:rsidR="00FC280E">
              <w:rPr>
                <w:rFonts w:ascii="Karla" w:eastAsia="Karla" w:hAnsi="Karla" w:cs="Karla"/>
                <w:color w:val="3E3E3E"/>
                <w:sz w:val="19"/>
                <w:szCs w:val="19"/>
              </w:rPr>
              <w:t>before</w:t>
            </w:r>
            <w:r w:rsidR="00F43A4F"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1 November 2025 </w:t>
            </w:r>
            <w:r w:rsidR="00FC280E">
              <w:rPr>
                <w:rFonts w:ascii="Karla" w:eastAsia="Karla" w:hAnsi="Karla" w:cs="Karla"/>
                <w:color w:val="3E3E3E"/>
                <w:sz w:val="19"/>
                <w:szCs w:val="19"/>
              </w:rPr>
              <w:t>using</w:t>
            </w:r>
            <w:r w:rsidR="00F43A4F"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the </w:t>
            </w:r>
            <w:hyperlink r:id="rId13" w:history="1">
              <w:r w:rsidR="00F43A4F" w:rsidRPr="00D847F5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EOI form</w:t>
              </w:r>
            </w:hyperlink>
            <w:r w:rsidR="00F43A4F"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</w:p>
          <w:p w14:paraId="2C36790A" w14:textId="2EDC0268" w:rsidR="008153C9" w:rsidRPr="00D847F5" w:rsidRDefault="008153C9" w:rsidP="009274E0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Document </w:t>
            </w:r>
            <w:r w:rsidR="0000257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your </w:t>
            </w:r>
            <w:r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change plan – Contact </w:t>
            </w:r>
            <w:r w:rsidR="002A7128">
              <w:rPr>
                <w:rFonts w:ascii="Karla" w:eastAsia="Karla" w:hAnsi="Karla" w:cs="Karla"/>
                <w:color w:val="3E3E3E"/>
                <w:sz w:val="19"/>
                <w:szCs w:val="19"/>
              </w:rPr>
              <w:t>your</w:t>
            </w:r>
            <w:r w:rsidR="005D47C6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Brisbane North QI&amp;D Engagement Officer for help</w:t>
            </w:r>
          </w:p>
          <w:p w14:paraId="45E486C9" w14:textId="74F25B2A" w:rsidR="008153C9" w:rsidRPr="00D847F5" w:rsidRDefault="008153C9" w:rsidP="009274E0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>Plan team roles in the transition according to staff skills, interest</w:t>
            </w:r>
            <w:r w:rsidR="004377FA">
              <w:rPr>
                <w:rFonts w:ascii="Karla" w:eastAsia="Karla" w:hAnsi="Karla" w:cs="Karla"/>
                <w:color w:val="3E3E3E"/>
                <w:sz w:val="19"/>
                <w:szCs w:val="19"/>
              </w:rPr>
              <w:t>s</w:t>
            </w:r>
            <w:r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and position </w:t>
            </w:r>
            <w:r w:rsidR="005A7957"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</w:p>
          <w:p w14:paraId="6B139878" w14:textId="003239DF" w:rsidR="008153C9" w:rsidRPr="00D847F5" w:rsidRDefault="008153C9" w:rsidP="009274E0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Have a </w:t>
            </w:r>
            <w:r w:rsidR="00A34ADA">
              <w:rPr>
                <w:rFonts w:ascii="Karla" w:eastAsia="Karla" w:hAnsi="Karla" w:cs="Karla"/>
                <w:color w:val="3E3E3E"/>
                <w:sz w:val="19"/>
                <w:szCs w:val="19"/>
              </w:rPr>
              <w:t>‘</w:t>
            </w:r>
            <w:r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>change team meeting</w:t>
            </w:r>
            <w:r w:rsidR="00A34ADA">
              <w:rPr>
                <w:rFonts w:ascii="Karla" w:eastAsia="Karla" w:hAnsi="Karla" w:cs="Karla"/>
                <w:color w:val="3E3E3E"/>
                <w:sz w:val="19"/>
                <w:szCs w:val="19"/>
              </w:rPr>
              <w:t>’</w:t>
            </w:r>
            <w:r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and </w:t>
            </w:r>
            <w:hyperlink r:id="rId14" w:history="1">
              <w:r w:rsidRPr="005F5B38">
                <w:rPr>
                  <w:rFonts w:ascii="Karla" w:eastAsia="Karla" w:hAnsi="Karla" w:cs="Karla"/>
                  <w:b/>
                  <w:bCs/>
                  <w:color w:val="2C6DA6" w:themeColor="accent2"/>
                  <w:sz w:val="19"/>
                  <w:szCs w:val="19"/>
                  <w:u w:val="single"/>
                </w:rPr>
                <w:t>commu</w:t>
              </w:r>
              <w:bookmarkStart w:id="0" w:name="_Hlt198203360"/>
              <w:r w:rsidRPr="005F5B38">
                <w:rPr>
                  <w:rFonts w:ascii="Karla" w:eastAsia="Karla" w:hAnsi="Karla" w:cs="Karla"/>
                  <w:b/>
                  <w:bCs/>
                  <w:color w:val="2C6DA6" w:themeColor="accent2"/>
                  <w:sz w:val="19"/>
                  <w:szCs w:val="19"/>
                  <w:u w:val="single"/>
                </w:rPr>
                <w:t>n</w:t>
              </w:r>
              <w:bookmarkEnd w:id="0"/>
              <w:r w:rsidRPr="005F5B38">
                <w:rPr>
                  <w:rFonts w:ascii="Karla" w:eastAsia="Karla" w:hAnsi="Karla" w:cs="Karla"/>
                  <w:b/>
                  <w:bCs/>
                  <w:color w:val="2C6DA6" w:themeColor="accent2"/>
                  <w:sz w:val="19"/>
                  <w:szCs w:val="19"/>
                  <w:u w:val="single"/>
                </w:rPr>
                <w:t>icate upcoming changes</w:t>
              </w:r>
            </w:hyperlink>
            <w:r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to the team</w:t>
            </w:r>
            <w:r w:rsidR="003A745A">
              <w:rPr>
                <w:rFonts w:ascii="Karla" w:eastAsia="Karla" w:hAnsi="Karla" w:cs="Karla"/>
                <w:color w:val="3E3E3E"/>
                <w:sz w:val="19"/>
                <w:szCs w:val="19"/>
              </w:rPr>
              <w:t>. E</w:t>
            </w:r>
            <w:r w:rsidR="00F25CE9">
              <w:rPr>
                <w:rFonts w:ascii="Karla" w:hAnsi="Karla"/>
                <w:color w:val="3E3E3E"/>
                <w:sz w:val="19"/>
                <w:szCs w:val="19"/>
              </w:rPr>
              <w:t xml:space="preserve">nsure </w:t>
            </w:r>
            <w:r w:rsidR="000F0465" w:rsidRPr="00D847F5">
              <w:rPr>
                <w:rFonts w:ascii="Karla" w:hAnsi="Karla"/>
                <w:color w:val="3E3E3E"/>
                <w:sz w:val="19"/>
                <w:szCs w:val="19"/>
              </w:rPr>
              <w:t xml:space="preserve">all GPs at the practice are </w:t>
            </w:r>
            <w:r w:rsidR="00DE40B2">
              <w:rPr>
                <w:rFonts w:ascii="Karla" w:hAnsi="Karla"/>
                <w:color w:val="3E3E3E"/>
                <w:sz w:val="19"/>
                <w:szCs w:val="19"/>
              </w:rPr>
              <w:t xml:space="preserve">prepared </w:t>
            </w:r>
            <w:r w:rsidR="00070C9A">
              <w:rPr>
                <w:rFonts w:ascii="Karla" w:hAnsi="Karla"/>
                <w:color w:val="3E3E3E"/>
                <w:sz w:val="19"/>
                <w:szCs w:val="19"/>
              </w:rPr>
              <w:t xml:space="preserve">to </w:t>
            </w:r>
            <w:r w:rsidR="002E0C63">
              <w:rPr>
                <w:rFonts w:ascii="Karla" w:hAnsi="Karla"/>
                <w:color w:val="3E3E3E"/>
                <w:sz w:val="19"/>
                <w:szCs w:val="19"/>
              </w:rPr>
              <w:t xml:space="preserve">bulk bill all </w:t>
            </w:r>
            <w:hyperlink r:id="rId15" w:history="1">
              <w:r w:rsidR="007115DB" w:rsidRPr="00D27EF7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eligible servic</w:t>
              </w:r>
              <w:r w:rsidR="007115DB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es</w:t>
              </w:r>
            </w:hyperlink>
            <w:r w:rsidR="007115DB">
              <w:t xml:space="preserve"> </w:t>
            </w:r>
            <w:r w:rsidR="00A86FA2">
              <w:rPr>
                <w:rFonts w:ascii="Karla" w:hAnsi="Karla"/>
                <w:color w:val="3E3E3E"/>
                <w:sz w:val="19"/>
                <w:szCs w:val="19"/>
              </w:rPr>
              <w:t xml:space="preserve">to comply with </w:t>
            </w:r>
            <w:r w:rsidR="000F0465" w:rsidRPr="00D847F5">
              <w:rPr>
                <w:rFonts w:ascii="Karla" w:hAnsi="Karla"/>
                <w:color w:val="3E3E3E"/>
                <w:sz w:val="19"/>
                <w:szCs w:val="19"/>
              </w:rPr>
              <w:t>BBPIP</w:t>
            </w:r>
            <w:r w:rsidR="00DE40B2">
              <w:rPr>
                <w:rFonts w:ascii="Karla" w:hAnsi="Karla"/>
                <w:color w:val="3E3E3E"/>
                <w:sz w:val="19"/>
                <w:szCs w:val="19"/>
              </w:rPr>
              <w:t xml:space="preserve"> requirements</w:t>
            </w:r>
            <w:r w:rsidR="005065E0" w:rsidRPr="00D847F5">
              <w:rPr>
                <w:rFonts w:ascii="Karla" w:hAnsi="Karla"/>
                <w:color w:val="3E3E3E"/>
                <w:sz w:val="19"/>
                <w:szCs w:val="19"/>
              </w:rPr>
              <w:t xml:space="preserve"> </w:t>
            </w:r>
          </w:p>
          <w:p w14:paraId="2608F6B6" w14:textId="141EF1C3" w:rsidR="008153C9" w:rsidRPr="00C749ED" w:rsidRDefault="008153C9" w:rsidP="009274E0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D847F5">
              <w:rPr>
                <w:rFonts w:ascii="Karla" w:eastAsia="Karla" w:hAnsi="Karla" w:cs="Karla"/>
                <w:color w:val="3E3E3E"/>
                <w:sz w:val="19"/>
                <w:szCs w:val="19"/>
              </w:rPr>
              <w:t>As a team, plan key activities and timelines </w:t>
            </w:r>
            <w:r w:rsidR="005A7957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in the lead up to 1 November 2025, and beyond. </w:t>
            </w:r>
            <w:r w:rsidR="00D074B4">
              <w:rPr>
                <w:rFonts w:ascii="Karla" w:eastAsia="Karla" w:hAnsi="Karla" w:cs="Karla"/>
                <w:color w:val="3E3E3E"/>
                <w:sz w:val="19"/>
                <w:szCs w:val="19"/>
              </w:rPr>
              <w:t>Plan your start date for BBPIP</w:t>
            </w:r>
            <w:r w:rsidR="00A34BC6">
              <w:rPr>
                <w:rFonts w:ascii="Karla" w:eastAsia="Karla" w:hAnsi="Karla" w:cs="Karla"/>
                <w:color w:val="3E3E3E"/>
                <w:sz w:val="19"/>
                <w:szCs w:val="19"/>
              </w:rPr>
              <w:t>, register</w:t>
            </w:r>
            <w:r w:rsidR="00AB17DF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in the</w:t>
            </w:r>
            <w:r w:rsidR="00AB17DF" w:rsidRPr="00AB17DF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hyperlink r:id="rId16" w:history="1">
              <w:r w:rsidR="00AB17DF" w:rsidRPr="006670C6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Organisation Register</w:t>
              </w:r>
            </w:hyperlink>
            <w:r w:rsidR="00AB17DF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from 1 November 2025</w:t>
            </w:r>
            <w:r w:rsidR="00D27EF7">
              <w:rPr>
                <w:rFonts w:ascii="Karla" w:eastAsia="Karla" w:hAnsi="Karla" w:cs="Karla"/>
                <w:color w:val="3E3E3E"/>
                <w:sz w:val="19"/>
                <w:szCs w:val="19"/>
              </w:rPr>
              <w:t>,</w:t>
            </w:r>
            <w:r w:rsidR="00A34BC6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and </w:t>
            </w:r>
            <w:r w:rsidR="00D27EF7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ensure your practice </w:t>
            </w:r>
            <w:r w:rsidR="00A34BC6">
              <w:rPr>
                <w:rFonts w:ascii="Karla" w:eastAsia="Karla" w:hAnsi="Karla" w:cs="Karla"/>
                <w:color w:val="3E3E3E"/>
                <w:sz w:val="19"/>
                <w:szCs w:val="19"/>
              </w:rPr>
              <w:t>bulk bill</w:t>
            </w:r>
            <w:r w:rsidR="00D27EF7">
              <w:rPr>
                <w:rFonts w:ascii="Karla" w:eastAsia="Karla" w:hAnsi="Karla" w:cs="Karla"/>
                <w:color w:val="3E3E3E"/>
                <w:sz w:val="19"/>
                <w:szCs w:val="19"/>
              </w:rPr>
              <w:t>s</w:t>
            </w:r>
            <w:r w:rsidR="00A34BC6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every </w:t>
            </w:r>
            <w:hyperlink r:id="rId17" w:history="1">
              <w:r w:rsidR="00A34BC6" w:rsidRPr="00D27EF7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eligible service</w:t>
              </w:r>
            </w:hyperlink>
            <w:r w:rsidR="00A34BC6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from </w:t>
            </w:r>
            <w:r w:rsidR="00B8313B">
              <w:rPr>
                <w:rFonts w:ascii="Karla" w:eastAsia="Karla" w:hAnsi="Karla" w:cs="Karla"/>
                <w:color w:val="3E3E3E"/>
                <w:sz w:val="19"/>
                <w:szCs w:val="19"/>
              </w:rPr>
              <w:t>your BBPIP start date</w:t>
            </w:r>
            <w:r w:rsidR="00FE4A0E">
              <w:rPr>
                <w:rFonts w:ascii="Karla" w:eastAsia="Karla" w:hAnsi="Karla" w:cs="Karla"/>
                <w:color w:val="3E3E3E"/>
                <w:sz w:val="19"/>
                <w:szCs w:val="19"/>
              </w:rPr>
              <w:t>.</w:t>
            </w:r>
            <w:r w:rsidR="00A34BC6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</w:p>
          <w:p w14:paraId="40ED5964" w14:textId="77777777" w:rsidR="008153C9" w:rsidRPr="00AB662F" w:rsidRDefault="008153C9" w:rsidP="009274E0">
            <w:pPr>
              <w:widowControl w:val="0"/>
              <w:tabs>
                <w:tab w:val="left" w:pos="720"/>
              </w:tabs>
              <w:spacing w:after="0" w:line="240" w:lineRule="auto"/>
              <w:ind w:left="318" w:hanging="318"/>
              <w:rPr>
                <w:rFonts w:ascii="Karla" w:eastAsia="Karla" w:hAnsi="Karla" w:cs="Karla"/>
                <w:color w:val="3E3E3E"/>
                <w:sz w:val="6"/>
                <w:szCs w:val="8"/>
              </w:rPr>
            </w:pPr>
          </w:p>
        </w:tc>
      </w:tr>
      <w:tr w:rsidR="008153C9" w:rsidRPr="008153C9" w14:paraId="42EAD706" w14:textId="77777777" w:rsidTr="00E0142D">
        <w:trPr>
          <w:trHeight w:val="1624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E965C5F" w14:textId="058A8BF5" w:rsidR="008153C9" w:rsidRPr="000551ED" w:rsidRDefault="008153C9" w:rsidP="008153C9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</w:pPr>
            <w:r w:rsidRPr="000551ED"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  <w:t>Step 2</w:t>
            </w:r>
          </w:p>
          <w:p w14:paraId="09626A01" w14:textId="65724311" w:rsidR="008153C9" w:rsidRPr="008153C9" w:rsidRDefault="008153C9" w:rsidP="008153C9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b/>
                <w:bCs/>
                <w:color w:val="032C4F"/>
                <w:sz w:val="18"/>
                <w:szCs w:val="20"/>
              </w:rPr>
            </w:pPr>
            <w:r w:rsidRPr="00A46B92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>Prepare your team</w:t>
            </w:r>
            <w:r w:rsidRPr="008153C9">
              <w:rPr>
                <w:rFonts w:ascii="Karla" w:eastAsia="Karla" w:hAnsi="Karla" w:cs="Karla"/>
                <w:color w:val="3E3E3E"/>
                <w:sz w:val="18"/>
                <w:szCs w:val="20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1F895266" w14:textId="2390DDEA" w:rsidR="008153C9" w:rsidRPr="00C749ED" w:rsidRDefault="008153C9" w:rsidP="009274E0">
            <w:pPr>
              <w:pStyle w:val="ListParagraph"/>
              <w:widowControl w:val="0"/>
              <w:numPr>
                <w:ilvl w:val="0"/>
                <w:numId w:val="15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>Discuss with your wider team what is changing and why </w:t>
            </w:r>
          </w:p>
          <w:p w14:paraId="722AE912" w14:textId="098F8FAC" w:rsidR="008153C9" w:rsidRPr="00C749ED" w:rsidRDefault="008153C9" w:rsidP="009274E0">
            <w:pPr>
              <w:pStyle w:val="ListParagraph"/>
              <w:widowControl w:val="0"/>
              <w:numPr>
                <w:ilvl w:val="0"/>
                <w:numId w:val="15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>Get staff ideas and feedback on proposed change plans </w:t>
            </w:r>
          </w:p>
          <w:p w14:paraId="6A418553" w14:textId="26603789" w:rsidR="008153C9" w:rsidRPr="00C749ED" w:rsidRDefault="008153C9" w:rsidP="009274E0">
            <w:pPr>
              <w:pStyle w:val="ListParagraph"/>
              <w:widowControl w:val="0"/>
              <w:numPr>
                <w:ilvl w:val="0"/>
                <w:numId w:val="15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>Plan regular meetings of the change team to track progress </w:t>
            </w:r>
          </w:p>
          <w:p w14:paraId="6EA4A9AD" w14:textId="6E8BFA32" w:rsidR="008153C9" w:rsidRPr="00C749ED" w:rsidRDefault="008153C9" w:rsidP="009274E0">
            <w:pPr>
              <w:pStyle w:val="ListParagraph"/>
              <w:widowControl w:val="0"/>
              <w:numPr>
                <w:ilvl w:val="0"/>
                <w:numId w:val="15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Communicate progress regularly with </w:t>
            </w:r>
            <w:r w:rsidR="00FE4A0E">
              <w:rPr>
                <w:rFonts w:ascii="Karla" w:eastAsia="Karla" w:hAnsi="Karla" w:cs="Karla"/>
                <w:color w:val="3E3E3E"/>
                <w:sz w:val="19"/>
                <w:szCs w:val="19"/>
              </w:rPr>
              <w:t>your</w:t>
            </w:r>
            <w:r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practice </w:t>
            </w:r>
            <w:r w:rsidR="001E21CF">
              <w:rPr>
                <w:rFonts w:ascii="Karla" w:eastAsia="Karla" w:hAnsi="Karla" w:cs="Karla"/>
                <w:color w:val="3E3E3E"/>
                <w:sz w:val="19"/>
                <w:szCs w:val="19"/>
              </w:rPr>
              <w:t>team (</w:t>
            </w:r>
            <w:r w:rsidR="0015231A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e.g. </w:t>
            </w:r>
            <w:r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>noticeboard, email, group chat,</w:t>
            </w:r>
            <w:r w:rsidR="006E387B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r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>meetings</w:t>
            </w:r>
            <w:r w:rsidR="001E21CF">
              <w:rPr>
                <w:rFonts w:ascii="Karla" w:eastAsia="Karla" w:hAnsi="Karla" w:cs="Karla"/>
                <w:color w:val="3E3E3E"/>
                <w:sz w:val="19"/>
                <w:szCs w:val="19"/>
              </w:rPr>
              <w:t>)</w:t>
            </w:r>
          </w:p>
          <w:p w14:paraId="3E0E3A99" w14:textId="40221707" w:rsidR="008153C9" w:rsidRPr="00C749ED" w:rsidRDefault="008153C9" w:rsidP="009274E0">
            <w:pPr>
              <w:pStyle w:val="ListParagraph"/>
              <w:widowControl w:val="0"/>
              <w:numPr>
                <w:ilvl w:val="0"/>
                <w:numId w:val="15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Discuss the upcoming changes with your </w:t>
            </w:r>
            <w:r w:rsidR="000F0465"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>stakeholders</w:t>
            </w:r>
            <w:r w:rsidR="006E387B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r w:rsidR="00EB56D0">
              <w:rPr>
                <w:rFonts w:ascii="Karla" w:eastAsia="Karla" w:hAnsi="Karla" w:cs="Karla"/>
                <w:color w:val="3E3E3E"/>
                <w:sz w:val="19"/>
                <w:szCs w:val="19"/>
              </w:rPr>
              <w:t>(for example, other services you refer to)</w:t>
            </w:r>
            <w:r w:rsidR="000F0465"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. </w:t>
            </w:r>
            <w:r w:rsidRPr="00C749ED">
              <w:rPr>
                <w:rFonts w:ascii="Karla" w:eastAsia="Karla" w:hAnsi="Karla" w:cs="Karla"/>
                <w:color w:val="3E3E3E"/>
                <w:sz w:val="19"/>
                <w:szCs w:val="19"/>
              </w:rPr>
              <w:t> </w:t>
            </w:r>
          </w:p>
        </w:tc>
      </w:tr>
      <w:tr w:rsidR="008153C9" w:rsidRPr="008153C9" w14:paraId="3BB581C8" w14:textId="77777777" w:rsidTr="006B3A7E">
        <w:trPr>
          <w:trHeight w:val="30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647DA0B" w14:textId="77777777" w:rsidR="008153C9" w:rsidRPr="000551ED" w:rsidRDefault="008153C9" w:rsidP="008153C9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</w:pPr>
            <w:r w:rsidRPr="000551ED"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  <w:t>Step 3</w:t>
            </w:r>
          </w:p>
          <w:p w14:paraId="4D84C22B" w14:textId="4E95F5B1" w:rsidR="008153C9" w:rsidRPr="008153C9" w:rsidRDefault="008153C9" w:rsidP="008153C9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color w:val="3E3E3E"/>
                <w:sz w:val="18"/>
                <w:szCs w:val="20"/>
              </w:rPr>
            </w:pPr>
            <w:r w:rsidRPr="00635319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 xml:space="preserve">Review your </w:t>
            </w:r>
            <w:r w:rsidR="002D25FC" w:rsidRPr="00635319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 xml:space="preserve">signage </w:t>
            </w:r>
            <w:r w:rsidR="00CA0469" w:rsidRPr="00635319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>&amp; advertising</w:t>
            </w:r>
            <w:r w:rsidRPr="008153C9">
              <w:rPr>
                <w:rFonts w:ascii="Karla" w:eastAsia="Karla" w:hAnsi="Karla" w:cs="Karla"/>
                <w:color w:val="3E3E3E"/>
                <w:sz w:val="18"/>
                <w:szCs w:val="20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919D438" w14:textId="77777777" w:rsidR="008153C9" w:rsidRPr="00006BA9" w:rsidRDefault="008153C9" w:rsidP="009274E0">
            <w:pPr>
              <w:widowControl w:val="0"/>
              <w:spacing w:after="0" w:line="240" w:lineRule="auto"/>
              <w:rPr>
                <w:rFonts w:ascii="Karla" w:eastAsia="Karla" w:hAnsi="Karla" w:cs="Karla"/>
                <w:color w:val="3E3E3E"/>
                <w:sz w:val="2"/>
                <w:szCs w:val="2"/>
              </w:rPr>
            </w:pPr>
          </w:p>
          <w:p w14:paraId="6EEF580F" w14:textId="47C78E52" w:rsidR="008153C9" w:rsidRPr="00006BA9" w:rsidRDefault="008153C9" w:rsidP="009274E0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006BA9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Do a stocktake of existing </w:t>
            </w:r>
            <w:r w:rsidR="000F0465" w:rsidRPr="00006BA9">
              <w:rPr>
                <w:rFonts w:ascii="Karla" w:eastAsia="Karla" w:hAnsi="Karla" w:cs="Karla"/>
                <w:color w:val="3E3E3E"/>
                <w:sz w:val="19"/>
                <w:szCs w:val="19"/>
              </w:rPr>
              <w:t>signage and advertising material for the practice</w:t>
            </w:r>
            <w:r w:rsidRPr="00006BA9">
              <w:rPr>
                <w:rFonts w:ascii="Karla" w:eastAsia="Karla" w:hAnsi="Karla" w:cs="Karla"/>
                <w:color w:val="3E3E3E"/>
                <w:sz w:val="19"/>
                <w:szCs w:val="19"/>
              </w:rPr>
              <w:t> </w:t>
            </w:r>
          </w:p>
          <w:p w14:paraId="6F12310E" w14:textId="33513F8D" w:rsidR="008153C9" w:rsidRPr="00006BA9" w:rsidRDefault="00BE5ACD" w:rsidP="009274E0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>
              <w:rPr>
                <w:rFonts w:ascii="Karla" w:eastAsia="Karla" w:hAnsi="Karla" w:cs="Karla"/>
                <w:color w:val="3E3E3E"/>
                <w:sz w:val="19"/>
                <w:szCs w:val="19"/>
              </w:rPr>
              <w:t>Review</w:t>
            </w:r>
            <w:r w:rsidR="002D25FC" w:rsidRPr="00006BA9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your practice website</w:t>
            </w:r>
            <w:r w:rsidR="00E87D4B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, phone </w:t>
            </w:r>
            <w:r w:rsidR="00DD55FD">
              <w:rPr>
                <w:rFonts w:ascii="Karla" w:eastAsia="Karla" w:hAnsi="Karla" w:cs="Karla"/>
                <w:color w:val="3E3E3E"/>
                <w:sz w:val="19"/>
                <w:szCs w:val="19"/>
              </w:rPr>
              <w:t>messages, and patient information</w:t>
            </w:r>
            <w:r w:rsidR="00016078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r w:rsidR="002D25FC" w:rsidRPr="00006BA9">
              <w:rPr>
                <w:rFonts w:ascii="Karla" w:eastAsia="Karla" w:hAnsi="Karla" w:cs="Karla"/>
                <w:color w:val="3E3E3E"/>
                <w:sz w:val="19"/>
                <w:szCs w:val="19"/>
              </w:rPr>
              <w:t>and updat</w:t>
            </w:r>
            <w:r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e </w:t>
            </w:r>
            <w:r w:rsidR="002D25FC" w:rsidRPr="00006BA9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to include bulk billing information  </w:t>
            </w:r>
          </w:p>
          <w:p w14:paraId="27F0DECC" w14:textId="4FA8F9AA" w:rsidR="008153C9" w:rsidRDefault="002D25FC" w:rsidP="009274E0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006BA9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Register as a fully bulk billing practice </w:t>
            </w:r>
            <w:r w:rsidR="004528D3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in the </w:t>
            </w:r>
            <w:hyperlink r:id="rId18" w:tgtFrame="_blank" w:history="1">
              <w:r w:rsidRPr="005F7F13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National Health Services Directory</w:t>
              </w:r>
            </w:hyperlink>
            <w:r w:rsidRPr="005F7F13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> </w:t>
            </w:r>
            <w:r w:rsidRPr="00006BA9">
              <w:rPr>
                <w:rFonts w:ascii="Karla" w:eastAsia="Karla" w:hAnsi="Karla" w:cs="Karla"/>
                <w:color w:val="3E3E3E"/>
                <w:sz w:val="19"/>
                <w:szCs w:val="19"/>
              </w:rPr>
              <w:t>(NHSD). Find information about how to register on NHSD</w:t>
            </w:r>
            <w:r w:rsidRPr="00006BA9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> </w:t>
            </w:r>
            <w:hyperlink r:id="rId19" w:tgtFrame="_blank" w:history="1">
              <w:r w:rsidRPr="00006BA9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here</w:t>
              </w:r>
            </w:hyperlink>
          </w:p>
          <w:p w14:paraId="6FD85ED7" w14:textId="207ECB39" w:rsidR="00426B8E" w:rsidRDefault="00426B8E" w:rsidP="009274E0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240" w:lineRule="auto"/>
              <w:ind w:left="318" w:hanging="426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Ensure your practice is ready to comply with signage and advertising requirements of BBPIP </w:t>
            </w:r>
          </w:p>
          <w:p w14:paraId="2CFE47EB" w14:textId="77777777" w:rsidR="00442EE2" w:rsidRPr="00442EE2" w:rsidRDefault="00442EE2" w:rsidP="009274E0">
            <w:pPr>
              <w:pStyle w:val="ListParagraph"/>
              <w:widowControl w:val="0"/>
              <w:spacing w:after="0" w:line="240" w:lineRule="auto"/>
              <w:ind w:left="318"/>
              <w:rPr>
                <w:rFonts w:ascii="Karla" w:eastAsia="Karla" w:hAnsi="Karla" w:cs="Karla"/>
                <w:color w:val="3E3E3E"/>
                <w:sz w:val="8"/>
                <w:szCs w:val="8"/>
              </w:rPr>
            </w:pPr>
          </w:p>
          <w:p w14:paraId="5EA00390" w14:textId="77777777" w:rsidR="008153C9" w:rsidRPr="00AB662F" w:rsidRDefault="008153C9" w:rsidP="009274E0">
            <w:pPr>
              <w:widowControl w:val="0"/>
              <w:spacing w:after="0" w:line="240" w:lineRule="auto"/>
              <w:rPr>
                <w:rFonts w:ascii="Karla" w:eastAsia="Karla" w:hAnsi="Karla" w:cs="Karla"/>
                <w:color w:val="3E3E3E"/>
                <w:sz w:val="6"/>
                <w:szCs w:val="6"/>
              </w:rPr>
            </w:pPr>
          </w:p>
        </w:tc>
      </w:tr>
      <w:tr w:rsidR="008153C9" w:rsidRPr="008153C9" w14:paraId="3522CB6A" w14:textId="77777777" w:rsidTr="006B3A7E">
        <w:trPr>
          <w:trHeight w:val="30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8CCBDF7" w14:textId="70E5127F" w:rsidR="008153C9" w:rsidRPr="000551ED" w:rsidRDefault="008153C9" w:rsidP="008153C9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</w:pPr>
            <w:r w:rsidRPr="000551ED"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  <w:t xml:space="preserve">Step </w:t>
            </w:r>
            <w:r w:rsidR="005065E0" w:rsidRPr="000551ED"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  <w:t>4</w:t>
            </w:r>
          </w:p>
          <w:p w14:paraId="51A077F5" w14:textId="2F27F1DF" w:rsidR="008153C9" w:rsidRPr="00C16EB1" w:rsidRDefault="004D4F7C" w:rsidP="008153C9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b/>
                <w:bCs/>
                <w:color w:val="3E3E3E"/>
                <w:sz w:val="18"/>
                <w:szCs w:val="20"/>
              </w:rPr>
            </w:pPr>
            <w:r>
              <w:rPr>
                <w:rFonts w:ascii="Karla" w:eastAsia="Karla" w:hAnsi="Karla" w:cs="Karla"/>
                <w:b/>
                <w:bCs/>
                <w:color w:val="163653" w:themeColor="accent2" w:themeShade="80"/>
                <w:sz w:val="19"/>
                <w:szCs w:val="19"/>
              </w:rPr>
              <w:t>MyMedicare, a</w:t>
            </w:r>
            <w:r w:rsidR="00C16EB1" w:rsidRPr="00635319">
              <w:rPr>
                <w:rFonts w:ascii="Karla" w:eastAsia="Karla" w:hAnsi="Karla" w:cs="Karla"/>
                <w:b/>
                <w:bCs/>
                <w:color w:val="163653" w:themeColor="accent2" w:themeShade="80"/>
                <w:sz w:val="19"/>
                <w:szCs w:val="19"/>
              </w:rPr>
              <w:t>ccredit</w:t>
            </w:r>
            <w:r w:rsidR="006B3A7E">
              <w:rPr>
                <w:rFonts w:ascii="Karla" w:eastAsia="Karla" w:hAnsi="Karla" w:cs="Karla"/>
                <w:b/>
                <w:bCs/>
                <w:color w:val="163653" w:themeColor="accent2" w:themeShade="80"/>
                <w:sz w:val="19"/>
                <w:szCs w:val="19"/>
              </w:rPr>
              <w:t xml:space="preserve">ation and </w:t>
            </w:r>
            <w:r>
              <w:rPr>
                <w:rFonts w:ascii="Karla" w:eastAsia="Karla" w:hAnsi="Karla" w:cs="Karla"/>
                <w:b/>
                <w:bCs/>
                <w:color w:val="163653" w:themeColor="accent2" w:themeShade="80"/>
                <w:sz w:val="19"/>
                <w:szCs w:val="19"/>
              </w:rPr>
              <w:t>s</w:t>
            </w:r>
            <w:r w:rsidR="006B3A7E">
              <w:rPr>
                <w:rFonts w:ascii="Karla" w:eastAsia="Karla" w:hAnsi="Karla" w:cs="Karla"/>
                <w:b/>
                <w:bCs/>
                <w:color w:val="163653" w:themeColor="accent2" w:themeShade="80"/>
                <w:sz w:val="19"/>
                <w:szCs w:val="19"/>
              </w:rPr>
              <w:t>ystems</w:t>
            </w:r>
            <w:r>
              <w:rPr>
                <w:rFonts w:ascii="Karla" w:eastAsia="Karla" w:hAnsi="Karla" w:cs="Karla"/>
                <w:b/>
                <w:bCs/>
                <w:color w:val="163653" w:themeColor="accent2" w:themeShade="80"/>
                <w:sz w:val="19"/>
                <w:szCs w:val="19"/>
              </w:rPr>
              <w:t xml:space="preserve"> check</w:t>
            </w:r>
            <w:r w:rsidR="00C16EB1" w:rsidRPr="00C16EB1">
              <w:rPr>
                <w:rFonts w:ascii="Karla" w:eastAsia="Karla" w:hAnsi="Karla" w:cs="Karla"/>
                <w:b/>
                <w:bCs/>
                <w:color w:val="163653" w:themeColor="accent2" w:themeShade="80"/>
                <w:sz w:val="18"/>
                <w:szCs w:val="20"/>
              </w:rPr>
              <w:t xml:space="preserve"> </w:t>
            </w:r>
            <w:r w:rsidR="008153C9" w:rsidRPr="00C16EB1">
              <w:rPr>
                <w:rFonts w:ascii="Karla" w:eastAsia="Karla" w:hAnsi="Karla" w:cs="Karla"/>
                <w:b/>
                <w:bCs/>
                <w:color w:val="163653" w:themeColor="accent2" w:themeShade="80"/>
                <w:sz w:val="18"/>
                <w:szCs w:val="20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31739FE" w14:textId="05D77134" w:rsidR="002424FD" w:rsidRPr="00152F4C" w:rsidRDefault="002424FD" w:rsidP="009274E0">
            <w:pPr>
              <w:widowControl w:val="0"/>
              <w:spacing w:after="0" w:line="240" w:lineRule="auto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152F4C">
              <w:rPr>
                <w:rFonts w:ascii="Karla" w:eastAsia="Times New Roman" w:hAnsi="Karla" w:cs="Segoe UI"/>
                <w:color w:val="313131"/>
                <w:sz w:val="19"/>
                <w:szCs w:val="19"/>
                <w:lang w:eastAsia="en-AU"/>
              </w:rPr>
              <w:t>T</w:t>
            </w:r>
            <w:r w:rsidRPr="00152F4C">
              <w:rPr>
                <w:rFonts w:ascii="Karla" w:eastAsia="Karla" w:hAnsi="Karla" w:cs="Karla"/>
                <w:color w:val="3E3E3E"/>
                <w:sz w:val="19"/>
                <w:szCs w:val="19"/>
              </w:rPr>
              <w:t>o be eligible for MyMedicare, general practices must provide Medicare services and be registered</w:t>
            </w:r>
            <w:r w:rsidR="00794B7E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with:</w:t>
            </w:r>
          </w:p>
          <w:p w14:paraId="0D18B0CD" w14:textId="03791221" w:rsidR="002424FD" w:rsidRPr="00A23A15" w:rsidRDefault="002424FD" w:rsidP="009274E0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A23A15">
              <w:rPr>
                <w:rFonts w:ascii="Karla" w:eastAsia="Karla" w:hAnsi="Karla" w:cs="Karla"/>
                <w:color w:val="3E3E3E"/>
                <w:sz w:val="19"/>
                <w:szCs w:val="19"/>
              </w:rPr>
              <w:t>Provider Digital Access (PRODA)</w:t>
            </w:r>
            <w:r w:rsidR="00875484" w:rsidRPr="00A23A1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- access information about PRODA registration </w:t>
            </w:r>
            <w:hyperlink r:id="rId20" w:history="1">
              <w:r w:rsidR="00875484" w:rsidRPr="00A23A15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here</w:t>
              </w:r>
            </w:hyperlink>
          </w:p>
          <w:p w14:paraId="07434EB1" w14:textId="6B143924" w:rsidR="002424FD" w:rsidRPr="00A23A15" w:rsidRDefault="002424FD" w:rsidP="009274E0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A23A15">
              <w:rPr>
                <w:rFonts w:ascii="Karla" w:eastAsia="Karla" w:hAnsi="Karla" w:cs="Karla"/>
                <w:color w:val="3E3E3E"/>
                <w:sz w:val="19"/>
                <w:szCs w:val="19"/>
              </w:rPr>
              <w:t>Health Professional Online Services (HPOS)</w:t>
            </w:r>
            <w:r w:rsidR="00875484" w:rsidRPr="00A23A1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– access information about HPOS registration</w:t>
            </w:r>
            <w:r w:rsidR="00875484" w:rsidRPr="00A23A15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 xml:space="preserve"> </w:t>
            </w:r>
            <w:hyperlink r:id="rId21" w:history="1">
              <w:r w:rsidR="00875484" w:rsidRPr="00A23A15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here</w:t>
              </w:r>
            </w:hyperlink>
          </w:p>
          <w:p w14:paraId="318356D4" w14:textId="38088AC5" w:rsidR="008153C9" w:rsidRPr="00A23A15" w:rsidRDefault="002424FD" w:rsidP="009274E0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A23A1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The Organisation Register – more information about the Org Register </w:t>
            </w:r>
            <w:hyperlink r:id="rId22" w:history="1">
              <w:r w:rsidRPr="00A23A15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here</w:t>
              </w:r>
            </w:hyperlink>
            <w:r w:rsidRPr="00A23A15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 xml:space="preserve"> </w:t>
            </w:r>
            <w:r w:rsidRPr="00A23A15">
              <w:rPr>
                <w:rFonts w:ascii="Karla" w:eastAsia="Karla" w:hAnsi="Karla" w:cs="Karla"/>
                <w:color w:val="3E3E3E"/>
                <w:sz w:val="19"/>
                <w:szCs w:val="19"/>
              </w:rPr>
              <w:t>  </w:t>
            </w:r>
          </w:p>
          <w:p w14:paraId="16A6D4EA" w14:textId="5EFFBFB1" w:rsidR="008153C9" w:rsidRPr="00FF6151" w:rsidRDefault="00875484" w:rsidP="009274E0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If you have never registered in PRODA and HPOS before, there is a</w:t>
            </w:r>
            <w:r w:rsidR="006E7ABC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sequence of steps you must follow </w:t>
            </w:r>
            <w:r w:rsidR="00B9216D">
              <w:rPr>
                <w:rFonts w:ascii="Karla" w:eastAsia="Karla" w:hAnsi="Karla" w:cs="Karla"/>
                <w:color w:val="3E3E3E"/>
                <w:sz w:val="19"/>
                <w:szCs w:val="19"/>
              </w:rPr>
              <w:t>t</w:t>
            </w: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o regist</w:t>
            </w:r>
            <w:r w:rsidR="00B9216D">
              <w:rPr>
                <w:rFonts w:ascii="Karla" w:eastAsia="Karla" w:hAnsi="Karla" w:cs="Karla"/>
                <w:color w:val="3E3E3E"/>
                <w:sz w:val="19"/>
                <w:szCs w:val="19"/>
              </w:rPr>
              <w:t>er for these systems</w:t>
            </w:r>
            <w:r w:rsidR="00DA1BCC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; </w:t>
            </w:r>
            <w:r w:rsidR="00A459D9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Step by Step guide</w:t>
            </w:r>
            <w:r w:rsidR="00A459D9" w:rsidRPr="00FF6151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 xml:space="preserve"> </w:t>
            </w:r>
            <w:hyperlink r:id="rId23" w:history="1">
              <w:r w:rsidR="008153C9" w:rsidRPr="00FF6151">
                <w:rPr>
                  <w:rStyle w:val="Hyperlink"/>
                  <w:rFonts w:ascii="Karla" w:eastAsia="Karla" w:hAnsi="Karla" w:cs="Karla"/>
                  <w:sz w:val="19"/>
                  <w:szCs w:val="19"/>
                </w:rPr>
                <w:t> </w:t>
              </w:r>
            </w:hyperlink>
            <w:r w:rsidR="00A459D9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hyperlink r:id="rId24" w:history="1">
              <w:r w:rsidR="00A459D9" w:rsidRPr="005F7F13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20191219_How-to-register-for-a-PRODA-account-manual.pdf</w:t>
              </w:r>
            </w:hyperlink>
            <w:r w:rsidR="005065E0" w:rsidRPr="005F7F13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 xml:space="preserve"> or </w:t>
            </w:r>
            <w:hyperlink r:id="rId25" w:history="1">
              <w:r w:rsidR="005065E0" w:rsidRPr="005F7F13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Step by step guidance to register, setup and maintain PRODA | Healthy North Coast</w:t>
              </w:r>
            </w:hyperlink>
            <w:r w:rsidR="005065E0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</w:p>
          <w:p w14:paraId="20C015E5" w14:textId="2B55D528" w:rsidR="00A459D9" w:rsidRDefault="0020439E" w:rsidP="009274E0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>
              <w:rPr>
                <w:rFonts w:ascii="Karla" w:eastAsia="Karla" w:hAnsi="Karla" w:cs="Karla"/>
                <w:color w:val="3E3E3E"/>
                <w:sz w:val="19"/>
                <w:szCs w:val="19"/>
              </w:rPr>
              <w:t>T</w:t>
            </w:r>
            <w:r w:rsidR="005065E0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he </w:t>
            </w:r>
            <w:hyperlink r:id="rId26" w:history="1">
              <w:r w:rsidR="005065E0" w:rsidRPr="005F7F13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National General Practice Accreditation Scheme</w:t>
              </w:r>
            </w:hyperlink>
            <w:r w:rsidR="00152F4C">
              <w:rPr>
                <w:rFonts w:ascii="Karla" w:eastAsia="Karla" w:hAnsi="Karla" w:cs="Karla"/>
                <w:color w:val="3E3E3E"/>
                <w:sz w:val="19"/>
                <w:szCs w:val="19"/>
              </w:rPr>
              <w:t>. N</w:t>
            </w:r>
            <w:r w:rsidR="005065E0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on-accredited practices will have 12 months to gain accreditation through a registered accreditation agency from the date they register in MyMedicare as a practice. *</w:t>
            </w:r>
            <w:r w:rsidR="005065E0" w:rsidRPr="00FF6151">
              <w:rPr>
                <w:sz w:val="19"/>
                <w:szCs w:val="19"/>
              </w:rPr>
              <w:t xml:space="preserve"> </w:t>
            </w:r>
            <w:r w:rsidR="005065E0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Practices </w:t>
            </w:r>
            <w:r w:rsidR="005065E0" w:rsidRPr="00017147">
              <w:rPr>
                <w:rFonts w:ascii="Karla" w:eastAsia="Karla" w:hAnsi="Karla" w:cs="Karla"/>
                <w:i/>
                <w:iCs/>
                <w:color w:val="3E3E3E"/>
                <w:sz w:val="19"/>
                <w:szCs w:val="19"/>
              </w:rPr>
              <w:t>not already</w:t>
            </w:r>
            <w:r w:rsidR="005065E0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registered in MyMedicare </w:t>
            </w:r>
            <w:r w:rsidR="005065E0" w:rsidRPr="00FF6151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 xml:space="preserve">will </w:t>
            </w:r>
            <w:r w:rsidR="00E51883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>have a time</w:t>
            </w:r>
            <w:r w:rsidR="003102C0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>-</w:t>
            </w:r>
            <w:r w:rsidR="00E51883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 xml:space="preserve">limited </w:t>
            </w:r>
            <w:r w:rsidR="005065E0" w:rsidRPr="00FF6151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>exempt</w:t>
            </w:r>
            <w:r w:rsidR="00E51883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>ion</w:t>
            </w:r>
            <w:r w:rsidR="005065E0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from accreditation requirements if they wish to register with MyMedicare and participate in BBPIP</w:t>
            </w:r>
            <w:r w:rsidR="00D337D5">
              <w:rPr>
                <w:rFonts w:ascii="Karla" w:eastAsia="Karla" w:hAnsi="Karla" w:cs="Karla"/>
                <w:color w:val="3E3E3E"/>
                <w:sz w:val="19"/>
                <w:szCs w:val="19"/>
              </w:rPr>
              <w:t>.</w:t>
            </w:r>
            <w:r w:rsidR="005065E0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</w:p>
          <w:p w14:paraId="426361BD" w14:textId="77777777" w:rsidR="00442EE2" w:rsidRPr="00442EE2" w:rsidRDefault="00442EE2" w:rsidP="009274E0">
            <w:pPr>
              <w:pStyle w:val="ListParagraph"/>
              <w:widowControl w:val="0"/>
              <w:spacing w:after="0" w:line="240" w:lineRule="auto"/>
              <w:ind w:left="324"/>
              <w:rPr>
                <w:rFonts w:ascii="Karla" w:eastAsia="Karla" w:hAnsi="Karla" w:cs="Karla"/>
                <w:color w:val="3E3E3E"/>
                <w:sz w:val="8"/>
                <w:szCs w:val="8"/>
              </w:rPr>
            </w:pPr>
          </w:p>
          <w:p w14:paraId="1942DCF1" w14:textId="77777777" w:rsidR="008153C9" w:rsidRPr="00AB662F" w:rsidRDefault="008153C9" w:rsidP="009274E0">
            <w:pPr>
              <w:widowControl w:val="0"/>
              <w:spacing w:after="0" w:line="240" w:lineRule="auto"/>
              <w:ind w:left="-109"/>
              <w:rPr>
                <w:rFonts w:ascii="Karla" w:eastAsia="Karla" w:hAnsi="Karla" w:cs="Karla"/>
                <w:color w:val="3E3E3E"/>
                <w:sz w:val="2"/>
                <w:szCs w:val="2"/>
              </w:rPr>
            </w:pPr>
          </w:p>
        </w:tc>
      </w:tr>
      <w:tr w:rsidR="005065E0" w:rsidRPr="008153C9" w14:paraId="6B8B2651" w14:textId="77777777" w:rsidTr="00E0142D">
        <w:trPr>
          <w:trHeight w:val="2341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FD791A9" w14:textId="398D9FF1" w:rsidR="005065E0" w:rsidRPr="000551ED" w:rsidRDefault="005065E0" w:rsidP="0080260C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</w:pPr>
            <w:r w:rsidRPr="000551ED"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  <w:t xml:space="preserve">Step </w:t>
            </w:r>
            <w:r w:rsidR="00CA0469" w:rsidRPr="000551ED"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  <w:t>5</w:t>
            </w:r>
          </w:p>
          <w:p w14:paraId="7BFBCD6B" w14:textId="77777777" w:rsidR="005065E0" w:rsidRPr="005065E0" w:rsidRDefault="005065E0" w:rsidP="0080260C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b/>
                <w:bCs/>
                <w:color w:val="032C4F"/>
                <w:sz w:val="18"/>
                <w:szCs w:val="20"/>
              </w:rPr>
            </w:pPr>
            <w:r w:rsidRPr="00635319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>Raise patient awareness</w:t>
            </w:r>
            <w:r w:rsidRPr="005065E0">
              <w:rPr>
                <w:rFonts w:ascii="Karla" w:eastAsia="Karla" w:hAnsi="Karla" w:cs="Karla"/>
                <w:b/>
                <w:bCs/>
                <w:color w:val="032C4F"/>
                <w:sz w:val="18"/>
                <w:szCs w:val="20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06047796" w14:textId="77777777" w:rsidR="005065E0" w:rsidRPr="00FF6151" w:rsidRDefault="005065E0" w:rsidP="009274E0">
            <w:pPr>
              <w:widowControl w:val="0"/>
              <w:spacing w:after="0" w:line="240" w:lineRule="auto"/>
              <w:ind w:left="-251" w:firstLine="8"/>
              <w:rPr>
                <w:rFonts w:ascii="Karla" w:eastAsia="Karla" w:hAnsi="Karla" w:cs="Karla"/>
                <w:color w:val="3E3E3E"/>
                <w:sz w:val="2"/>
                <w:szCs w:val="2"/>
              </w:rPr>
            </w:pPr>
          </w:p>
          <w:p w14:paraId="746C76C0" w14:textId="030DA182" w:rsidR="005065E0" w:rsidRPr="00FF6151" w:rsidRDefault="005065E0" w:rsidP="009274E0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Consider patient messaging (</w:t>
            </w:r>
            <w:r w:rsidR="00244A46">
              <w:rPr>
                <w:rFonts w:ascii="Karla" w:eastAsia="Karla" w:hAnsi="Karla" w:cs="Karla"/>
                <w:color w:val="3E3E3E"/>
                <w:sz w:val="19"/>
                <w:szCs w:val="19"/>
              </w:rPr>
              <w:t>consider ‘</w:t>
            </w: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What’s in it for them?</w:t>
            </w:r>
            <w:r w:rsidR="00244A46">
              <w:rPr>
                <w:rFonts w:ascii="Karla" w:eastAsia="Karla" w:hAnsi="Karla" w:cs="Karla"/>
                <w:color w:val="3E3E3E"/>
                <w:sz w:val="19"/>
                <w:szCs w:val="19"/>
              </w:rPr>
              <w:t>’</w:t>
            </w: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) </w:t>
            </w:r>
          </w:p>
          <w:p w14:paraId="33E7C3AE" w14:textId="77777777" w:rsidR="002A7953" w:rsidRDefault="002A7953" w:rsidP="002A7953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Identify any services your practice may not bulk bill, and develop communication for patients (e.g. procedural items, non-GP items, diagnostic items). BBPIP Practices must bulk bill </w:t>
            </w:r>
            <w:hyperlink r:id="rId27" w:history="1">
              <w:r w:rsidRPr="0027710F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all eligible services</w:t>
              </w:r>
            </w:hyperlink>
            <w:r>
              <w:rPr>
                <w:rFonts w:ascii="Karla" w:eastAsia="Karla" w:hAnsi="Karla" w:cs="Karla"/>
                <w:color w:val="3E3E3E"/>
                <w:sz w:val="19"/>
                <w:szCs w:val="19"/>
              </w:rPr>
              <w:t>.</w:t>
            </w:r>
          </w:p>
          <w:p w14:paraId="7901D6A4" w14:textId="77777777" w:rsidR="002A7953" w:rsidRPr="00FF6151" w:rsidRDefault="002A7953" w:rsidP="002A7953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Train reception staff in MyMedicare and Bulk Billing messaging </w:t>
            </w:r>
          </w:p>
          <w:p w14:paraId="0014ABF9" w14:textId="52EB33BC" w:rsidR="005065E0" w:rsidRPr="00FF6151" w:rsidRDefault="00344643" w:rsidP="009274E0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MyMedicare </w:t>
            </w:r>
            <w:r w:rsidR="00C237A8">
              <w:rPr>
                <w:rFonts w:ascii="Karla" w:eastAsia="Karla" w:hAnsi="Karla" w:cs="Karla"/>
                <w:color w:val="3E3E3E"/>
                <w:sz w:val="19"/>
                <w:szCs w:val="19"/>
              </w:rPr>
              <w:t>patient communication</w:t>
            </w:r>
            <w:r w:rsidR="005065E0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hyperlink r:id="rId28" w:history="1">
              <w:r w:rsidR="00A46B92" w:rsidRPr="00A46B92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(Communications Bundle posters/ social tiles for MyMedicare</w:t>
              </w:r>
            </w:hyperlink>
            <w:r w:rsidR="00A46B92" w:rsidRPr="00A46B92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>)</w:t>
            </w:r>
            <w:r w:rsidR="00A46B92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</w:p>
          <w:p w14:paraId="4639767B" w14:textId="31C8D222" w:rsidR="005065E0" w:rsidRPr="00FF6151" w:rsidRDefault="003A0641" w:rsidP="009274E0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>
              <w:rPr>
                <w:rFonts w:ascii="Karla" w:eastAsia="Karla" w:hAnsi="Karla" w:cs="Karla"/>
                <w:color w:val="3E3E3E"/>
                <w:sz w:val="19"/>
                <w:szCs w:val="19"/>
              </w:rPr>
              <w:t>I</w:t>
            </w:r>
            <w:r w:rsidR="002B1B33">
              <w:rPr>
                <w:rFonts w:ascii="Karla" w:eastAsia="Karla" w:hAnsi="Karla" w:cs="Karla"/>
                <w:color w:val="3E3E3E"/>
                <w:sz w:val="19"/>
                <w:szCs w:val="19"/>
              </w:rPr>
              <w:t>nvit</w:t>
            </w:r>
            <w:r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e </w:t>
            </w:r>
            <w:r w:rsidR="005065E0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patients </w:t>
            </w:r>
            <w:r w:rsidR="00F30A21">
              <w:rPr>
                <w:rFonts w:ascii="Karla" w:eastAsia="Karla" w:hAnsi="Karla" w:cs="Karla"/>
                <w:color w:val="3E3E3E"/>
                <w:sz w:val="19"/>
                <w:szCs w:val="19"/>
              </w:rPr>
              <w:t>to</w:t>
            </w:r>
            <w:r w:rsidR="00C67C6C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identify your practice as their </w:t>
            </w:r>
            <w:r w:rsidR="002D7B6D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preferred </w:t>
            </w:r>
            <w:r w:rsidR="00772C60">
              <w:rPr>
                <w:rFonts w:ascii="Karla" w:eastAsia="Karla" w:hAnsi="Karla" w:cs="Karla"/>
                <w:color w:val="3E3E3E"/>
                <w:sz w:val="19"/>
                <w:szCs w:val="19"/>
              </w:rPr>
              <w:t>practice for ongoing care by</w:t>
            </w:r>
            <w:r w:rsidR="00F30A2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register</w:t>
            </w:r>
            <w:r w:rsidR="00772C60">
              <w:rPr>
                <w:rFonts w:ascii="Karla" w:eastAsia="Karla" w:hAnsi="Karla" w:cs="Karla"/>
                <w:color w:val="3E3E3E"/>
                <w:sz w:val="19"/>
                <w:szCs w:val="19"/>
              </w:rPr>
              <w:t>ing</w:t>
            </w:r>
            <w:r w:rsidR="00F30A2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r w:rsidR="005065E0"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for </w:t>
            </w:r>
            <w:hyperlink r:id="rId29" w:history="1">
              <w:r w:rsidR="005065E0" w:rsidRPr="00D00BB8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MyMedicare</w:t>
              </w:r>
            </w:hyperlink>
            <w:r w:rsidR="004026C1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 xml:space="preserve"> </w:t>
            </w:r>
            <w:r w:rsidR="0012747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(using </w:t>
            </w:r>
            <w:r w:rsidR="00D00BB8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their </w:t>
            </w:r>
            <w:hyperlink r:id="rId30" w:history="1">
              <w:r w:rsidR="00127475" w:rsidRPr="00990FC4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MyGov</w:t>
              </w:r>
            </w:hyperlink>
            <w:r w:rsidR="0012747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or the </w:t>
            </w:r>
            <w:hyperlink r:id="rId31" w:history="1">
              <w:r w:rsidR="00127475" w:rsidRPr="00F57EB2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registration form</w:t>
              </w:r>
            </w:hyperlink>
            <w:r w:rsidR="009A5FC6">
              <w:rPr>
                <w:rFonts w:ascii="Karla" w:eastAsia="Karla" w:hAnsi="Karla" w:cs="Karla"/>
                <w:b/>
                <w:bCs/>
                <w:color w:val="3E3E3E"/>
                <w:sz w:val="19"/>
                <w:szCs w:val="19"/>
              </w:rPr>
              <w:t>)</w:t>
            </w:r>
            <w:r w:rsidR="00127475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. </w:t>
            </w:r>
            <w:r w:rsidR="00487C93">
              <w:rPr>
                <w:rFonts w:ascii="Karla" w:eastAsia="Karla" w:hAnsi="Karla" w:cs="Karla"/>
                <w:color w:val="3E3E3E"/>
                <w:sz w:val="19"/>
                <w:szCs w:val="19"/>
              </w:rPr>
              <w:t>MyMedicare is voluntary for patients</w:t>
            </w:r>
            <w:r w:rsidR="00CA65EA">
              <w:rPr>
                <w:rFonts w:ascii="Karla" w:eastAsia="Karla" w:hAnsi="Karla" w:cs="Karla"/>
                <w:color w:val="3E3E3E"/>
                <w:sz w:val="19"/>
                <w:szCs w:val="19"/>
              </w:rPr>
              <w:t>.</w:t>
            </w:r>
            <w:r w:rsidR="001A43CF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Ensure your MyMedicare registration processes </w:t>
            </w:r>
            <w:r w:rsidR="00CA65EA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incorporate informed </w:t>
            </w:r>
            <w:r w:rsidR="00322E1C">
              <w:rPr>
                <w:rFonts w:ascii="Karla" w:eastAsia="Karla" w:hAnsi="Karla" w:cs="Karla"/>
                <w:color w:val="3E3E3E"/>
                <w:sz w:val="19"/>
                <w:szCs w:val="19"/>
              </w:rPr>
              <w:t>consent</w:t>
            </w:r>
            <w:r w:rsidR="00EC65F7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(</w:t>
            </w:r>
            <w:hyperlink r:id="rId32" w:history="1">
              <w:r w:rsidR="00EC65F7" w:rsidRPr="00EC65F7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 xml:space="preserve">MyMedicare patient </w:t>
              </w:r>
              <w:r w:rsidR="00CA65EA" w:rsidRPr="00EC65F7">
                <w:rPr>
                  <w:rStyle w:val="Hyperlink"/>
                  <w:rFonts w:ascii="Karla" w:eastAsia="Karla" w:hAnsi="Karla" w:cs="Karla"/>
                  <w:b/>
                  <w:bCs/>
                  <w:sz w:val="19"/>
                  <w:szCs w:val="19"/>
                </w:rPr>
                <w:t>FAQ’s</w:t>
              </w:r>
            </w:hyperlink>
            <w:r w:rsidR="00EC65F7">
              <w:rPr>
                <w:rFonts w:ascii="Karla" w:eastAsia="Karla" w:hAnsi="Karla" w:cs="Karla"/>
                <w:color w:val="3E3E3E"/>
                <w:sz w:val="19"/>
                <w:szCs w:val="19"/>
              </w:rPr>
              <w:t>)</w:t>
            </w:r>
          </w:p>
          <w:p w14:paraId="32C5DBB9" w14:textId="77777777" w:rsidR="005065E0" w:rsidRPr="00A46B92" w:rsidRDefault="005065E0" w:rsidP="009274E0">
            <w:pPr>
              <w:widowControl w:val="0"/>
              <w:spacing w:after="0" w:line="240" w:lineRule="auto"/>
              <w:ind w:left="360"/>
              <w:rPr>
                <w:rFonts w:ascii="Karla" w:eastAsia="Karla" w:hAnsi="Karla" w:cs="Karla"/>
                <w:color w:val="3E3E3E"/>
                <w:sz w:val="4"/>
                <w:szCs w:val="4"/>
              </w:rPr>
            </w:pPr>
          </w:p>
        </w:tc>
      </w:tr>
      <w:tr w:rsidR="00CA0469" w:rsidRPr="008153C9" w14:paraId="174226E9" w14:textId="77777777" w:rsidTr="006B3A7E">
        <w:trPr>
          <w:trHeight w:val="30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2FFF235" w14:textId="5F512520" w:rsidR="00CA0469" w:rsidRPr="000551ED" w:rsidRDefault="00CA0469" w:rsidP="0080260C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</w:pPr>
            <w:r w:rsidRPr="000551ED"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  <w:t xml:space="preserve">Step </w:t>
            </w:r>
            <w:r w:rsidR="000551ED" w:rsidRPr="000551ED">
              <w:rPr>
                <w:rFonts w:ascii="Karla" w:eastAsia="Karla" w:hAnsi="Karla" w:cs="Karla"/>
                <w:b/>
                <w:bCs/>
                <w:color w:val="05A285" w:themeColor="accent3"/>
                <w:sz w:val="19"/>
                <w:szCs w:val="19"/>
              </w:rPr>
              <w:t>6</w:t>
            </w:r>
          </w:p>
          <w:p w14:paraId="1FFBAD01" w14:textId="77777777" w:rsidR="00CA0469" w:rsidRPr="008153C9" w:rsidRDefault="00CA0469" w:rsidP="0080260C">
            <w:pPr>
              <w:widowControl w:val="0"/>
              <w:spacing w:after="0" w:line="240" w:lineRule="auto"/>
              <w:ind w:left="127"/>
              <w:rPr>
                <w:rFonts w:ascii="Karla" w:eastAsia="Karla" w:hAnsi="Karla" w:cs="Karla"/>
                <w:color w:val="3E3E3E"/>
                <w:sz w:val="18"/>
                <w:szCs w:val="20"/>
              </w:rPr>
            </w:pPr>
            <w:r w:rsidRPr="00635319">
              <w:rPr>
                <w:rFonts w:ascii="Karla" w:eastAsia="Karla" w:hAnsi="Karla" w:cs="Karla"/>
                <w:b/>
                <w:bCs/>
                <w:color w:val="032C4F"/>
                <w:sz w:val="19"/>
                <w:szCs w:val="19"/>
              </w:rPr>
              <w:t>Check in, review and celebrate</w:t>
            </w:r>
            <w:r w:rsidRPr="008153C9">
              <w:rPr>
                <w:rFonts w:ascii="Karla" w:eastAsia="Karla" w:hAnsi="Karla" w:cs="Karla"/>
                <w:color w:val="3E3E3E"/>
                <w:sz w:val="18"/>
                <w:szCs w:val="20"/>
              </w:rPr>
              <w:t> 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528B95C" w14:textId="25498809" w:rsidR="00CA0469" w:rsidRPr="00FF6151" w:rsidRDefault="00CA0469" w:rsidP="009274E0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What is needed to embed the </w:t>
            </w:r>
            <w:r w:rsidR="000551ED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planned </w:t>
            </w: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changes? </w:t>
            </w:r>
            <w:r w:rsidR="003D2812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What data will </w:t>
            </w:r>
            <w:r w:rsidR="00582D14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you </w:t>
            </w:r>
            <w:r w:rsidR="003D2812">
              <w:rPr>
                <w:rFonts w:ascii="Karla" w:eastAsia="Karla" w:hAnsi="Karla" w:cs="Karla"/>
                <w:color w:val="3E3E3E"/>
                <w:sz w:val="19"/>
                <w:szCs w:val="19"/>
              </w:rPr>
              <w:t>use to monitor progress</w:t>
            </w:r>
            <w:r w:rsidR="00582D14">
              <w:rPr>
                <w:rFonts w:ascii="Karla" w:eastAsia="Karla" w:hAnsi="Karla" w:cs="Karla"/>
                <w:color w:val="3E3E3E"/>
                <w:sz w:val="19"/>
                <w:szCs w:val="19"/>
              </w:rPr>
              <w:t>?</w:t>
            </w:r>
          </w:p>
          <w:p w14:paraId="1A28AF2C" w14:textId="5CC1EFAA" w:rsidR="00CA0469" w:rsidRPr="00FF6151" w:rsidRDefault="00CA0469" w:rsidP="009274E0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Update </w:t>
            </w:r>
            <w:r w:rsidR="009424F4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processes, </w:t>
            </w: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workflow</w:t>
            </w:r>
            <w:r w:rsidR="009424F4">
              <w:rPr>
                <w:rFonts w:ascii="Karla" w:eastAsia="Karla" w:hAnsi="Karla" w:cs="Karla"/>
                <w:color w:val="3E3E3E"/>
                <w:sz w:val="19"/>
                <w:szCs w:val="19"/>
              </w:rPr>
              <w:t>s</w:t>
            </w: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, position descriptions and policy and procedures manuals </w:t>
            </w:r>
          </w:p>
          <w:p w14:paraId="7C383057" w14:textId="7DA543E1" w:rsidR="00CA0469" w:rsidRPr="00FF6151" w:rsidRDefault="00CA0469" w:rsidP="009274E0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ind w:left="324" w:hanging="425"/>
              <w:rPr>
                <w:rFonts w:ascii="Karla" w:eastAsia="Karla" w:hAnsi="Karla" w:cs="Karla"/>
                <w:color w:val="3E3E3E"/>
                <w:sz w:val="19"/>
                <w:szCs w:val="19"/>
              </w:rPr>
            </w:pPr>
            <w:r w:rsidRPr="00FF6151">
              <w:rPr>
                <w:rFonts w:ascii="Karla" w:eastAsia="Karla" w:hAnsi="Karla" w:cs="Karla"/>
                <w:color w:val="3E3E3E"/>
                <w:sz w:val="19"/>
                <w:szCs w:val="19"/>
              </w:rPr>
              <w:t>Plan your practice’s next steps</w:t>
            </w:r>
            <w:r w:rsidR="003D0DDA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and schedule</w:t>
            </w:r>
            <w:r w:rsidR="00CA07BC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review points to</w:t>
            </w:r>
            <w:r w:rsidR="00D82C4C">
              <w:rPr>
                <w:rFonts w:ascii="Karla" w:eastAsia="Karla" w:hAnsi="Karla" w:cs="Karla"/>
                <w:color w:val="3E3E3E"/>
                <w:sz w:val="19"/>
                <w:szCs w:val="19"/>
              </w:rPr>
              <w:t>;</w:t>
            </w:r>
            <w:r w:rsidR="00CA07BC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r w:rsidR="00B362AC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1) </w:t>
            </w:r>
            <w:r w:rsidR="00AE1D34">
              <w:rPr>
                <w:rFonts w:ascii="Karla" w:eastAsia="Karla" w:hAnsi="Karla" w:cs="Karla"/>
                <w:color w:val="3E3E3E"/>
                <w:sz w:val="19"/>
                <w:szCs w:val="19"/>
              </w:rPr>
              <w:t>check your progress</w:t>
            </w:r>
            <w:r w:rsidR="00D82C4C">
              <w:rPr>
                <w:rFonts w:ascii="Karla" w:eastAsia="Karla" w:hAnsi="Karla" w:cs="Karla"/>
                <w:color w:val="3E3E3E"/>
                <w:sz w:val="19"/>
                <w:szCs w:val="19"/>
              </w:rPr>
              <w:t>,</w:t>
            </w:r>
            <w:r w:rsidR="00AE1D34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 </w:t>
            </w:r>
            <w:r w:rsidR="00B362AC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2) </w:t>
            </w:r>
            <w:r w:rsidR="00AE1D34">
              <w:rPr>
                <w:rFonts w:ascii="Karla" w:eastAsia="Karla" w:hAnsi="Karla" w:cs="Karla"/>
                <w:color w:val="3E3E3E"/>
                <w:sz w:val="19"/>
                <w:szCs w:val="19"/>
              </w:rPr>
              <w:t>identify any changes you need to make</w:t>
            </w:r>
            <w:r w:rsidR="00D82C4C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, and </w:t>
            </w:r>
            <w:r w:rsidR="00B362AC">
              <w:rPr>
                <w:rFonts w:ascii="Karla" w:eastAsia="Karla" w:hAnsi="Karla" w:cs="Karla"/>
                <w:color w:val="3E3E3E"/>
                <w:sz w:val="19"/>
                <w:szCs w:val="19"/>
              </w:rPr>
              <w:t xml:space="preserve">3) </w:t>
            </w:r>
            <w:r w:rsidR="00D82C4C">
              <w:rPr>
                <w:rFonts w:ascii="Karla" w:eastAsia="Karla" w:hAnsi="Karla" w:cs="Karla"/>
                <w:color w:val="3E3E3E"/>
                <w:sz w:val="19"/>
                <w:szCs w:val="19"/>
              </w:rPr>
              <w:t>celebrate success with your team!</w:t>
            </w:r>
          </w:p>
          <w:p w14:paraId="6F5A89C0" w14:textId="77777777" w:rsidR="00AE5372" w:rsidRPr="00AB662F" w:rsidRDefault="00AE5372" w:rsidP="009274E0">
            <w:pPr>
              <w:widowControl w:val="0"/>
              <w:spacing w:after="0" w:line="240" w:lineRule="auto"/>
              <w:ind w:left="360"/>
              <w:rPr>
                <w:rFonts w:ascii="Karla" w:eastAsia="Karla" w:hAnsi="Karla" w:cs="Karla"/>
                <w:color w:val="3E3E3E"/>
                <w:sz w:val="2"/>
                <w:szCs w:val="2"/>
              </w:rPr>
            </w:pPr>
          </w:p>
          <w:p w14:paraId="0BACE649" w14:textId="77777777" w:rsidR="00F43A4F" w:rsidRDefault="00F43A4F" w:rsidP="009274E0">
            <w:pPr>
              <w:widowControl w:val="0"/>
              <w:spacing w:after="0" w:line="240" w:lineRule="auto"/>
              <w:ind w:left="360"/>
              <w:rPr>
                <w:rFonts w:ascii="Karla" w:eastAsia="Karla" w:hAnsi="Karla" w:cs="Karla"/>
                <w:color w:val="3E3E3E"/>
                <w:sz w:val="4"/>
                <w:szCs w:val="4"/>
              </w:rPr>
            </w:pPr>
          </w:p>
          <w:p w14:paraId="758C0253" w14:textId="31456F13" w:rsidR="005919BB" w:rsidRPr="005919BB" w:rsidRDefault="005919BB" w:rsidP="009274E0">
            <w:pPr>
              <w:spacing w:after="0" w:line="240" w:lineRule="auto"/>
              <w:rPr>
                <w:rFonts w:ascii="Karla" w:eastAsia="Karla" w:hAnsi="Karla" w:cs="Karla"/>
                <w:sz w:val="4"/>
                <w:szCs w:val="4"/>
              </w:rPr>
            </w:pPr>
          </w:p>
        </w:tc>
      </w:tr>
    </w:tbl>
    <w:p w14:paraId="598006F2" w14:textId="141874B2" w:rsidR="009B1A9B" w:rsidRPr="008153C9" w:rsidRDefault="009B1A9B" w:rsidP="008153C9"/>
    <w:sectPr w:rsidR="009B1A9B" w:rsidRPr="008153C9" w:rsidSect="005919BB">
      <w:headerReference w:type="first" r:id="rId33"/>
      <w:footerReference w:type="first" r:id="rId34"/>
      <w:pgSz w:w="11906" w:h="16838"/>
      <w:pgMar w:top="426" w:right="282" w:bottom="284" w:left="1134" w:header="621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10403" w14:textId="77777777" w:rsidR="001C2711" w:rsidRDefault="001C2711" w:rsidP="0065480B">
      <w:pPr>
        <w:spacing w:after="0" w:line="240" w:lineRule="auto"/>
      </w:pPr>
      <w:r>
        <w:separator/>
      </w:r>
    </w:p>
  </w:endnote>
  <w:endnote w:type="continuationSeparator" w:id="0">
    <w:p w14:paraId="3EB8F5DB" w14:textId="77777777" w:rsidR="001C2711" w:rsidRDefault="001C2711" w:rsidP="0065480B">
      <w:pPr>
        <w:spacing w:after="0" w:line="240" w:lineRule="auto"/>
      </w:pPr>
      <w:r>
        <w:continuationSeparator/>
      </w:r>
    </w:p>
  </w:endnote>
  <w:endnote w:type="continuationNotice" w:id="1">
    <w:p w14:paraId="57A4C871" w14:textId="77777777" w:rsidR="001C2711" w:rsidRDefault="001C27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LT Std Ligh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7F3B" w14:textId="384139F5" w:rsidR="007B01B9" w:rsidRDefault="002F1F10" w:rsidP="009B1A9B">
    <w:pPr>
      <w:pStyle w:val="Footer"/>
      <w:rPr>
        <w:sz w:val="15"/>
        <w:szCs w:val="15"/>
      </w:rPr>
    </w:pPr>
    <w:r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1C8BF" w14:textId="77777777" w:rsidR="001C2711" w:rsidRDefault="001C2711" w:rsidP="0065480B">
      <w:pPr>
        <w:spacing w:after="0" w:line="240" w:lineRule="auto"/>
      </w:pPr>
      <w:r>
        <w:separator/>
      </w:r>
    </w:p>
  </w:footnote>
  <w:footnote w:type="continuationSeparator" w:id="0">
    <w:p w14:paraId="415E3D6A" w14:textId="77777777" w:rsidR="001C2711" w:rsidRDefault="001C2711" w:rsidP="0065480B">
      <w:pPr>
        <w:spacing w:after="0" w:line="240" w:lineRule="auto"/>
      </w:pPr>
      <w:r>
        <w:continuationSeparator/>
      </w:r>
    </w:p>
  </w:footnote>
  <w:footnote w:type="continuationNotice" w:id="1">
    <w:p w14:paraId="21C9D563" w14:textId="77777777" w:rsidR="001C2711" w:rsidRDefault="001C27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7140EA2" w:rsidR="004E559A" w:rsidRDefault="00E44F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240CF" wp14:editId="3B57DC60">
          <wp:simplePos x="0" y="0"/>
          <wp:positionH relativeFrom="margin">
            <wp:align>left</wp:align>
          </wp:positionH>
          <wp:positionV relativeFrom="paragraph">
            <wp:posOffset>-450215</wp:posOffset>
          </wp:positionV>
          <wp:extent cx="6842125" cy="1162685"/>
          <wp:effectExtent l="0" t="0" r="0" b="0"/>
          <wp:wrapTight wrapText="bothSides">
            <wp:wrapPolygon edited="0">
              <wp:start x="0" y="0"/>
              <wp:lineTo x="0" y="21234"/>
              <wp:lineTo x="21530" y="21234"/>
              <wp:lineTo x="21530" y="0"/>
              <wp:lineTo x="0" y="0"/>
            </wp:wrapPolygon>
          </wp:wrapTight>
          <wp:docPr id="30754828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5112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2125" cy="116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AF475C"/>
    <w:multiLevelType w:val="hybridMultilevel"/>
    <w:tmpl w:val="9C40F1DC"/>
    <w:lvl w:ilvl="0" w:tplc="B5F4C348">
      <w:start w:val="1"/>
      <w:numFmt w:val="bullet"/>
      <w:lvlText w:val="☐"/>
      <w:lvlJc w:val="left"/>
      <w:pPr>
        <w:ind w:left="611" w:hanging="360"/>
      </w:pPr>
      <w:rPr>
        <w:rFonts w:ascii="Aptos" w:eastAsia="MS Gothic" w:hAnsi="Aptos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9" w15:restartNumberingAfterBreak="0">
    <w:nsid w:val="21771C2B"/>
    <w:multiLevelType w:val="hybridMultilevel"/>
    <w:tmpl w:val="06E872F2"/>
    <w:lvl w:ilvl="0" w:tplc="0C090003">
      <w:start w:val="1"/>
      <w:numFmt w:val="bullet"/>
      <w:lvlText w:val="o"/>
      <w:lvlJc w:val="left"/>
      <w:pPr>
        <w:ind w:left="611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0" w15:restartNumberingAfterBreak="0">
    <w:nsid w:val="234E178F"/>
    <w:multiLevelType w:val="hybridMultilevel"/>
    <w:tmpl w:val="539C1E40"/>
    <w:lvl w:ilvl="0" w:tplc="0C090003">
      <w:start w:val="1"/>
      <w:numFmt w:val="bullet"/>
      <w:lvlText w:val="o"/>
      <w:lvlJc w:val="left"/>
      <w:pPr>
        <w:ind w:left="761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 w15:restartNumberingAfterBreak="0">
    <w:nsid w:val="327E3B3A"/>
    <w:multiLevelType w:val="hybridMultilevel"/>
    <w:tmpl w:val="24C020BE"/>
    <w:lvl w:ilvl="0" w:tplc="B5F4C348">
      <w:start w:val="1"/>
      <w:numFmt w:val="bullet"/>
      <w:lvlText w:val="☐"/>
      <w:lvlJc w:val="left"/>
      <w:pPr>
        <w:ind w:left="720" w:hanging="360"/>
      </w:pPr>
      <w:rPr>
        <w:rFonts w:ascii="Aptos" w:eastAsia="MS Gothic" w:hAnsi="Aptos" w:hint="default"/>
        <w:color w:val="auto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C0B13"/>
    <w:multiLevelType w:val="hybridMultilevel"/>
    <w:tmpl w:val="F936515E"/>
    <w:lvl w:ilvl="0" w:tplc="B5F4C348">
      <w:start w:val="1"/>
      <w:numFmt w:val="bullet"/>
      <w:lvlText w:val="☐"/>
      <w:lvlJc w:val="left"/>
      <w:pPr>
        <w:ind w:left="619" w:hanging="360"/>
      </w:pPr>
      <w:rPr>
        <w:rFonts w:ascii="Aptos" w:eastAsia="MS Gothic" w:hAnsi="Aptos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14" w15:restartNumberingAfterBreak="0">
    <w:nsid w:val="58A02E93"/>
    <w:multiLevelType w:val="hybridMultilevel"/>
    <w:tmpl w:val="CE5AF74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F6153"/>
    <w:multiLevelType w:val="hybridMultilevel"/>
    <w:tmpl w:val="F7BC9302"/>
    <w:lvl w:ilvl="0" w:tplc="B5F4C348">
      <w:start w:val="1"/>
      <w:numFmt w:val="bullet"/>
      <w:lvlText w:val="☐"/>
      <w:lvlJc w:val="left"/>
      <w:pPr>
        <w:ind w:left="611" w:hanging="360"/>
      </w:pPr>
      <w:rPr>
        <w:rFonts w:ascii="Aptos" w:eastAsia="MS Gothic" w:hAnsi="Aptos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7" w15:restartNumberingAfterBreak="0">
    <w:nsid w:val="61B05E84"/>
    <w:multiLevelType w:val="hybridMultilevel"/>
    <w:tmpl w:val="5100FF74"/>
    <w:lvl w:ilvl="0" w:tplc="B5F4C348">
      <w:start w:val="1"/>
      <w:numFmt w:val="bullet"/>
      <w:lvlText w:val="☐"/>
      <w:lvlJc w:val="left"/>
      <w:pPr>
        <w:ind w:left="611" w:hanging="360"/>
      </w:pPr>
      <w:rPr>
        <w:rFonts w:ascii="Aptos" w:eastAsia="MS Gothic" w:hAnsi="Aptos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8" w15:restartNumberingAfterBreak="0">
    <w:nsid w:val="7097280A"/>
    <w:multiLevelType w:val="hybridMultilevel"/>
    <w:tmpl w:val="A1A24BB4"/>
    <w:lvl w:ilvl="0" w:tplc="B5F4C348">
      <w:start w:val="1"/>
      <w:numFmt w:val="bullet"/>
      <w:lvlText w:val="☐"/>
      <w:lvlJc w:val="left"/>
      <w:pPr>
        <w:ind w:left="720" w:hanging="360"/>
      </w:pPr>
      <w:rPr>
        <w:rFonts w:ascii="Aptos" w:eastAsia="MS Gothic" w:hAnsi="Aptos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07294">
    <w:abstractNumId w:val="12"/>
  </w:num>
  <w:num w:numId="2" w16cid:durableId="2021739728">
    <w:abstractNumId w:val="15"/>
  </w:num>
  <w:num w:numId="3" w16cid:durableId="1318729421">
    <w:abstractNumId w:val="7"/>
  </w:num>
  <w:num w:numId="4" w16cid:durableId="132069655">
    <w:abstractNumId w:val="6"/>
  </w:num>
  <w:num w:numId="5" w16cid:durableId="776364973">
    <w:abstractNumId w:val="5"/>
  </w:num>
  <w:num w:numId="6" w16cid:durableId="1798601106">
    <w:abstractNumId w:val="4"/>
  </w:num>
  <w:num w:numId="7" w16cid:durableId="1328441779">
    <w:abstractNumId w:val="3"/>
  </w:num>
  <w:num w:numId="8" w16cid:durableId="1816944921">
    <w:abstractNumId w:val="2"/>
  </w:num>
  <w:num w:numId="9" w16cid:durableId="629747420">
    <w:abstractNumId w:val="1"/>
  </w:num>
  <w:num w:numId="10" w16cid:durableId="63139844">
    <w:abstractNumId w:val="0"/>
  </w:num>
  <w:num w:numId="11" w16cid:durableId="1174300702">
    <w:abstractNumId w:val="9"/>
  </w:num>
  <w:num w:numId="12" w16cid:durableId="51777964">
    <w:abstractNumId w:val="10"/>
  </w:num>
  <w:num w:numId="13" w16cid:durableId="1530144522">
    <w:abstractNumId w:val="14"/>
  </w:num>
  <w:num w:numId="14" w16cid:durableId="1928074934">
    <w:abstractNumId w:val="11"/>
  </w:num>
  <w:num w:numId="15" w16cid:durableId="1320420998">
    <w:abstractNumId w:val="17"/>
  </w:num>
  <w:num w:numId="16" w16cid:durableId="1854369754">
    <w:abstractNumId w:val="16"/>
  </w:num>
  <w:num w:numId="17" w16cid:durableId="1662074452">
    <w:abstractNumId w:val="18"/>
  </w:num>
  <w:num w:numId="18" w16cid:durableId="1131901509">
    <w:abstractNumId w:val="8"/>
  </w:num>
  <w:num w:numId="19" w16cid:durableId="1864854650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02575"/>
    <w:rsid w:val="00006BA9"/>
    <w:rsid w:val="00007737"/>
    <w:rsid w:val="00014ABE"/>
    <w:rsid w:val="00016078"/>
    <w:rsid w:val="00017147"/>
    <w:rsid w:val="00023C0E"/>
    <w:rsid w:val="00023FAF"/>
    <w:rsid w:val="0002406B"/>
    <w:rsid w:val="00024F1C"/>
    <w:rsid w:val="000260D0"/>
    <w:rsid w:val="000303BC"/>
    <w:rsid w:val="00034DF4"/>
    <w:rsid w:val="0004062E"/>
    <w:rsid w:val="000414BC"/>
    <w:rsid w:val="00043508"/>
    <w:rsid w:val="000551ED"/>
    <w:rsid w:val="000604B8"/>
    <w:rsid w:val="00061118"/>
    <w:rsid w:val="0006113C"/>
    <w:rsid w:val="00064098"/>
    <w:rsid w:val="00070C9A"/>
    <w:rsid w:val="00084B39"/>
    <w:rsid w:val="00086FBB"/>
    <w:rsid w:val="000931CB"/>
    <w:rsid w:val="00096126"/>
    <w:rsid w:val="000963AA"/>
    <w:rsid w:val="000A4AFE"/>
    <w:rsid w:val="000A598C"/>
    <w:rsid w:val="000D03BC"/>
    <w:rsid w:val="000D1C08"/>
    <w:rsid w:val="000D357E"/>
    <w:rsid w:val="000D3B33"/>
    <w:rsid w:val="000F0097"/>
    <w:rsid w:val="000F0465"/>
    <w:rsid w:val="000F04B3"/>
    <w:rsid w:val="00101B1A"/>
    <w:rsid w:val="0010213F"/>
    <w:rsid w:val="00102C58"/>
    <w:rsid w:val="00103920"/>
    <w:rsid w:val="00115E20"/>
    <w:rsid w:val="00120255"/>
    <w:rsid w:val="0012502E"/>
    <w:rsid w:val="00127475"/>
    <w:rsid w:val="00127C33"/>
    <w:rsid w:val="0014038E"/>
    <w:rsid w:val="00150658"/>
    <w:rsid w:val="0015231A"/>
    <w:rsid w:val="00152F4C"/>
    <w:rsid w:val="00153607"/>
    <w:rsid w:val="001547E5"/>
    <w:rsid w:val="00164ACF"/>
    <w:rsid w:val="001723EC"/>
    <w:rsid w:val="00180342"/>
    <w:rsid w:val="001849ED"/>
    <w:rsid w:val="00193981"/>
    <w:rsid w:val="00194CEB"/>
    <w:rsid w:val="0019695E"/>
    <w:rsid w:val="001A195E"/>
    <w:rsid w:val="001A43CF"/>
    <w:rsid w:val="001B1FD3"/>
    <w:rsid w:val="001C0AB5"/>
    <w:rsid w:val="001C2711"/>
    <w:rsid w:val="001D55D0"/>
    <w:rsid w:val="001E21CF"/>
    <w:rsid w:val="00200733"/>
    <w:rsid w:val="0020439E"/>
    <w:rsid w:val="00206CF5"/>
    <w:rsid w:val="00217849"/>
    <w:rsid w:val="00221D7B"/>
    <w:rsid w:val="00230AF3"/>
    <w:rsid w:val="002321AC"/>
    <w:rsid w:val="00233789"/>
    <w:rsid w:val="0023433F"/>
    <w:rsid w:val="00236FAC"/>
    <w:rsid w:val="00240099"/>
    <w:rsid w:val="002424FD"/>
    <w:rsid w:val="00244829"/>
    <w:rsid w:val="00244A46"/>
    <w:rsid w:val="00253996"/>
    <w:rsid w:val="0026285E"/>
    <w:rsid w:val="00262DEB"/>
    <w:rsid w:val="00263758"/>
    <w:rsid w:val="00264704"/>
    <w:rsid w:val="00266E0F"/>
    <w:rsid w:val="0027710F"/>
    <w:rsid w:val="00291891"/>
    <w:rsid w:val="002A118B"/>
    <w:rsid w:val="002A7128"/>
    <w:rsid w:val="002A7953"/>
    <w:rsid w:val="002B1B33"/>
    <w:rsid w:val="002B5409"/>
    <w:rsid w:val="002C0C82"/>
    <w:rsid w:val="002D25FC"/>
    <w:rsid w:val="002D7B6D"/>
    <w:rsid w:val="002E0C63"/>
    <w:rsid w:val="002F1F10"/>
    <w:rsid w:val="002F2126"/>
    <w:rsid w:val="002F799A"/>
    <w:rsid w:val="00303D99"/>
    <w:rsid w:val="003102C0"/>
    <w:rsid w:val="00310F0B"/>
    <w:rsid w:val="0031113C"/>
    <w:rsid w:val="00316CD5"/>
    <w:rsid w:val="00322E1C"/>
    <w:rsid w:val="00337E36"/>
    <w:rsid w:val="0034389A"/>
    <w:rsid w:val="00344643"/>
    <w:rsid w:val="00350E6F"/>
    <w:rsid w:val="00356971"/>
    <w:rsid w:val="00364A44"/>
    <w:rsid w:val="00365FFC"/>
    <w:rsid w:val="003702DC"/>
    <w:rsid w:val="00371E1D"/>
    <w:rsid w:val="00380126"/>
    <w:rsid w:val="00385417"/>
    <w:rsid w:val="003905D6"/>
    <w:rsid w:val="003948EF"/>
    <w:rsid w:val="0039604A"/>
    <w:rsid w:val="003A0641"/>
    <w:rsid w:val="003A0D70"/>
    <w:rsid w:val="003A1E53"/>
    <w:rsid w:val="003A45FD"/>
    <w:rsid w:val="003A745A"/>
    <w:rsid w:val="003B3BBC"/>
    <w:rsid w:val="003C37E3"/>
    <w:rsid w:val="003C4A2E"/>
    <w:rsid w:val="003D077D"/>
    <w:rsid w:val="003D0DDA"/>
    <w:rsid w:val="003D2812"/>
    <w:rsid w:val="003D5DAC"/>
    <w:rsid w:val="003D7B79"/>
    <w:rsid w:val="003D7DC0"/>
    <w:rsid w:val="003E4485"/>
    <w:rsid w:val="003E5539"/>
    <w:rsid w:val="004026C1"/>
    <w:rsid w:val="00410436"/>
    <w:rsid w:val="004117DB"/>
    <w:rsid w:val="00417332"/>
    <w:rsid w:val="00420F0E"/>
    <w:rsid w:val="004220ED"/>
    <w:rsid w:val="00422184"/>
    <w:rsid w:val="00426B8E"/>
    <w:rsid w:val="004275EA"/>
    <w:rsid w:val="0043357F"/>
    <w:rsid w:val="00435B35"/>
    <w:rsid w:val="004377FA"/>
    <w:rsid w:val="00442EE2"/>
    <w:rsid w:val="00443820"/>
    <w:rsid w:val="0044475F"/>
    <w:rsid w:val="00444936"/>
    <w:rsid w:val="00447449"/>
    <w:rsid w:val="004528D3"/>
    <w:rsid w:val="00454FB8"/>
    <w:rsid w:val="00464A4F"/>
    <w:rsid w:val="004675A8"/>
    <w:rsid w:val="0048132F"/>
    <w:rsid w:val="00482A26"/>
    <w:rsid w:val="00487C93"/>
    <w:rsid w:val="004B013A"/>
    <w:rsid w:val="004C7501"/>
    <w:rsid w:val="004D0A78"/>
    <w:rsid w:val="004D14FE"/>
    <w:rsid w:val="004D4F7C"/>
    <w:rsid w:val="004D5F98"/>
    <w:rsid w:val="004D6631"/>
    <w:rsid w:val="004E27F9"/>
    <w:rsid w:val="004E559A"/>
    <w:rsid w:val="004F102D"/>
    <w:rsid w:val="00502E08"/>
    <w:rsid w:val="005051C8"/>
    <w:rsid w:val="005065E0"/>
    <w:rsid w:val="00507B8F"/>
    <w:rsid w:val="005176B0"/>
    <w:rsid w:val="00526BD6"/>
    <w:rsid w:val="00543902"/>
    <w:rsid w:val="00546E76"/>
    <w:rsid w:val="00577526"/>
    <w:rsid w:val="00582CF3"/>
    <w:rsid w:val="00582D14"/>
    <w:rsid w:val="0058434A"/>
    <w:rsid w:val="0059173A"/>
    <w:rsid w:val="005919BB"/>
    <w:rsid w:val="00592192"/>
    <w:rsid w:val="005A6B04"/>
    <w:rsid w:val="005A7957"/>
    <w:rsid w:val="005B0D89"/>
    <w:rsid w:val="005D32A9"/>
    <w:rsid w:val="005D45AB"/>
    <w:rsid w:val="005D47C6"/>
    <w:rsid w:val="005E3076"/>
    <w:rsid w:val="005E5171"/>
    <w:rsid w:val="005F3159"/>
    <w:rsid w:val="005F3342"/>
    <w:rsid w:val="005F5A8B"/>
    <w:rsid w:val="005F5B38"/>
    <w:rsid w:val="005F7F13"/>
    <w:rsid w:val="00602FAD"/>
    <w:rsid w:val="00604C99"/>
    <w:rsid w:val="00605D67"/>
    <w:rsid w:val="00613B17"/>
    <w:rsid w:val="00617410"/>
    <w:rsid w:val="00635319"/>
    <w:rsid w:val="006458EE"/>
    <w:rsid w:val="0065480B"/>
    <w:rsid w:val="006609DD"/>
    <w:rsid w:val="00664508"/>
    <w:rsid w:val="006670C6"/>
    <w:rsid w:val="00673963"/>
    <w:rsid w:val="006771B3"/>
    <w:rsid w:val="00686732"/>
    <w:rsid w:val="0069659D"/>
    <w:rsid w:val="006A2491"/>
    <w:rsid w:val="006B3A7E"/>
    <w:rsid w:val="006B3D37"/>
    <w:rsid w:val="006C1D80"/>
    <w:rsid w:val="006C31DA"/>
    <w:rsid w:val="006D007B"/>
    <w:rsid w:val="006E1052"/>
    <w:rsid w:val="006E387B"/>
    <w:rsid w:val="006E7ABC"/>
    <w:rsid w:val="00702C86"/>
    <w:rsid w:val="00707D82"/>
    <w:rsid w:val="00710640"/>
    <w:rsid w:val="007115DB"/>
    <w:rsid w:val="00714155"/>
    <w:rsid w:val="007233BC"/>
    <w:rsid w:val="00736959"/>
    <w:rsid w:val="00744CCB"/>
    <w:rsid w:val="0074563E"/>
    <w:rsid w:val="007671D2"/>
    <w:rsid w:val="00772C60"/>
    <w:rsid w:val="00782187"/>
    <w:rsid w:val="00782853"/>
    <w:rsid w:val="00794B7E"/>
    <w:rsid w:val="00795872"/>
    <w:rsid w:val="00795CA7"/>
    <w:rsid w:val="00797B55"/>
    <w:rsid w:val="007B01B9"/>
    <w:rsid w:val="007B2FDC"/>
    <w:rsid w:val="007B5CD5"/>
    <w:rsid w:val="007C2F12"/>
    <w:rsid w:val="007C7CD2"/>
    <w:rsid w:val="007D4EEA"/>
    <w:rsid w:val="007F2EF3"/>
    <w:rsid w:val="007F70D9"/>
    <w:rsid w:val="008003ED"/>
    <w:rsid w:val="00801244"/>
    <w:rsid w:val="0080451D"/>
    <w:rsid w:val="008109A6"/>
    <w:rsid w:val="00812928"/>
    <w:rsid w:val="00812D87"/>
    <w:rsid w:val="008153C9"/>
    <w:rsid w:val="008237B2"/>
    <w:rsid w:val="00840348"/>
    <w:rsid w:val="0084518A"/>
    <w:rsid w:val="00847DC7"/>
    <w:rsid w:val="0085757B"/>
    <w:rsid w:val="00862830"/>
    <w:rsid w:val="00875484"/>
    <w:rsid w:val="00875C3B"/>
    <w:rsid w:val="00875F0A"/>
    <w:rsid w:val="0087763E"/>
    <w:rsid w:val="0088042D"/>
    <w:rsid w:val="00886B29"/>
    <w:rsid w:val="00886C57"/>
    <w:rsid w:val="008871DE"/>
    <w:rsid w:val="00890770"/>
    <w:rsid w:val="008917D7"/>
    <w:rsid w:val="008953CF"/>
    <w:rsid w:val="008C28E2"/>
    <w:rsid w:val="008C646D"/>
    <w:rsid w:val="008D3E20"/>
    <w:rsid w:val="008D495A"/>
    <w:rsid w:val="008E1255"/>
    <w:rsid w:val="008F1906"/>
    <w:rsid w:val="008F7103"/>
    <w:rsid w:val="00911C46"/>
    <w:rsid w:val="00911E86"/>
    <w:rsid w:val="009217AD"/>
    <w:rsid w:val="00925969"/>
    <w:rsid w:val="009274E0"/>
    <w:rsid w:val="00931B98"/>
    <w:rsid w:val="009321F1"/>
    <w:rsid w:val="009326FE"/>
    <w:rsid w:val="00932A22"/>
    <w:rsid w:val="009424F4"/>
    <w:rsid w:val="0094432D"/>
    <w:rsid w:val="00952799"/>
    <w:rsid w:val="009611D8"/>
    <w:rsid w:val="009617FB"/>
    <w:rsid w:val="00967DC7"/>
    <w:rsid w:val="0097315F"/>
    <w:rsid w:val="00990FC4"/>
    <w:rsid w:val="009913CA"/>
    <w:rsid w:val="00997A2E"/>
    <w:rsid w:val="009A5FC6"/>
    <w:rsid w:val="009A7187"/>
    <w:rsid w:val="009B1A9B"/>
    <w:rsid w:val="009B527D"/>
    <w:rsid w:val="009C0141"/>
    <w:rsid w:val="009C7B11"/>
    <w:rsid w:val="009D19CA"/>
    <w:rsid w:val="009D311F"/>
    <w:rsid w:val="009E356E"/>
    <w:rsid w:val="009F4811"/>
    <w:rsid w:val="00A0004B"/>
    <w:rsid w:val="00A0299C"/>
    <w:rsid w:val="00A040BB"/>
    <w:rsid w:val="00A23A15"/>
    <w:rsid w:val="00A26B1E"/>
    <w:rsid w:val="00A329A8"/>
    <w:rsid w:val="00A34ADA"/>
    <w:rsid w:val="00A34BC6"/>
    <w:rsid w:val="00A36735"/>
    <w:rsid w:val="00A42017"/>
    <w:rsid w:val="00A436A8"/>
    <w:rsid w:val="00A459D9"/>
    <w:rsid w:val="00A46B92"/>
    <w:rsid w:val="00A502B5"/>
    <w:rsid w:val="00A515AB"/>
    <w:rsid w:val="00A53109"/>
    <w:rsid w:val="00A63C88"/>
    <w:rsid w:val="00A70F5E"/>
    <w:rsid w:val="00A771DA"/>
    <w:rsid w:val="00A86FA2"/>
    <w:rsid w:val="00A952C7"/>
    <w:rsid w:val="00A95D10"/>
    <w:rsid w:val="00A9618B"/>
    <w:rsid w:val="00AA6F3D"/>
    <w:rsid w:val="00AB17DF"/>
    <w:rsid w:val="00AB26EC"/>
    <w:rsid w:val="00AB4716"/>
    <w:rsid w:val="00AB662F"/>
    <w:rsid w:val="00AC3B2A"/>
    <w:rsid w:val="00AD20EC"/>
    <w:rsid w:val="00AE1D34"/>
    <w:rsid w:val="00AE5372"/>
    <w:rsid w:val="00AF67D9"/>
    <w:rsid w:val="00AF7CB9"/>
    <w:rsid w:val="00B02433"/>
    <w:rsid w:val="00B0688C"/>
    <w:rsid w:val="00B31DEE"/>
    <w:rsid w:val="00B3217D"/>
    <w:rsid w:val="00B33904"/>
    <w:rsid w:val="00B362AC"/>
    <w:rsid w:val="00B37650"/>
    <w:rsid w:val="00B442D6"/>
    <w:rsid w:val="00B46209"/>
    <w:rsid w:val="00B51DF9"/>
    <w:rsid w:val="00B54F28"/>
    <w:rsid w:val="00B81700"/>
    <w:rsid w:val="00B8313B"/>
    <w:rsid w:val="00B9216D"/>
    <w:rsid w:val="00BA6946"/>
    <w:rsid w:val="00BA7D7E"/>
    <w:rsid w:val="00BB0C9E"/>
    <w:rsid w:val="00BB4DE4"/>
    <w:rsid w:val="00BB6877"/>
    <w:rsid w:val="00BB7783"/>
    <w:rsid w:val="00BC3781"/>
    <w:rsid w:val="00BD2C43"/>
    <w:rsid w:val="00BE08E7"/>
    <w:rsid w:val="00BE3C2F"/>
    <w:rsid w:val="00BE5ACD"/>
    <w:rsid w:val="00BF11F5"/>
    <w:rsid w:val="00BF4B0B"/>
    <w:rsid w:val="00C01EC7"/>
    <w:rsid w:val="00C01FF7"/>
    <w:rsid w:val="00C15623"/>
    <w:rsid w:val="00C15DA7"/>
    <w:rsid w:val="00C16EB1"/>
    <w:rsid w:val="00C218B4"/>
    <w:rsid w:val="00C237A8"/>
    <w:rsid w:val="00C532A9"/>
    <w:rsid w:val="00C5374A"/>
    <w:rsid w:val="00C5484D"/>
    <w:rsid w:val="00C54EF5"/>
    <w:rsid w:val="00C5704A"/>
    <w:rsid w:val="00C62CD0"/>
    <w:rsid w:val="00C67C6C"/>
    <w:rsid w:val="00C72B5D"/>
    <w:rsid w:val="00C749ED"/>
    <w:rsid w:val="00C805DC"/>
    <w:rsid w:val="00C8412C"/>
    <w:rsid w:val="00CA0469"/>
    <w:rsid w:val="00CA07BC"/>
    <w:rsid w:val="00CA64B3"/>
    <w:rsid w:val="00CA65EA"/>
    <w:rsid w:val="00CE12B9"/>
    <w:rsid w:val="00CE6090"/>
    <w:rsid w:val="00CF1F3B"/>
    <w:rsid w:val="00CF7C21"/>
    <w:rsid w:val="00D00BB8"/>
    <w:rsid w:val="00D074B4"/>
    <w:rsid w:val="00D16A0D"/>
    <w:rsid w:val="00D23E2E"/>
    <w:rsid w:val="00D27EF7"/>
    <w:rsid w:val="00D30AE2"/>
    <w:rsid w:val="00D337D5"/>
    <w:rsid w:val="00D503EA"/>
    <w:rsid w:val="00D50A09"/>
    <w:rsid w:val="00D51CCD"/>
    <w:rsid w:val="00D603B0"/>
    <w:rsid w:val="00D64669"/>
    <w:rsid w:val="00D82C4C"/>
    <w:rsid w:val="00D847F5"/>
    <w:rsid w:val="00D92D79"/>
    <w:rsid w:val="00D95465"/>
    <w:rsid w:val="00D9756D"/>
    <w:rsid w:val="00DA1BCC"/>
    <w:rsid w:val="00DA4CC0"/>
    <w:rsid w:val="00DA5332"/>
    <w:rsid w:val="00DA6D8B"/>
    <w:rsid w:val="00DB035B"/>
    <w:rsid w:val="00DB3C3E"/>
    <w:rsid w:val="00DB4462"/>
    <w:rsid w:val="00DC6AB8"/>
    <w:rsid w:val="00DD2D7F"/>
    <w:rsid w:val="00DD2F24"/>
    <w:rsid w:val="00DD3564"/>
    <w:rsid w:val="00DD55FD"/>
    <w:rsid w:val="00DE16D0"/>
    <w:rsid w:val="00DE19DD"/>
    <w:rsid w:val="00DE40B2"/>
    <w:rsid w:val="00DE752C"/>
    <w:rsid w:val="00DF4FEE"/>
    <w:rsid w:val="00DF5051"/>
    <w:rsid w:val="00E0142D"/>
    <w:rsid w:val="00E05CBF"/>
    <w:rsid w:val="00E314A9"/>
    <w:rsid w:val="00E427B6"/>
    <w:rsid w:val="00E44F1C"/>
    <w:rsid w:val="00E47EE1"/>
    <w:rsid w:val="00E51883"/>
    <w:rsid w:val="00E5233B"/>
    <w:rsid w:val="00E5749D"/>
    <w:rsid w:val="00E5765E"/>
    <w:rsid w:val="00E618B2"/>
    <w:rsid w:val="00E62170"/>
    <w:rsid w:val="00E62C84"/>
    <w:rsid w:val="00E635B1"/>
    <w:rsid w:val="00E7222B"/>
    <w:rsid w:val="00E737AC"/>
    <w:rsid w:val="00E73815"/>
    <w:rsid w:val="00E76863"/>
    <w:rsid w:val="00E8426D"/>
    <w:rsid w:val="00E87D4B"/>
    <w:rsid w:val="00E90927"/>
    <w:rsid w:val="00E962BD"/>
    <w:rsid w:val="00EB56D0"/>
    <w:rsid w:val="00EC1220"/>
    <w:rsid w:val="00EC23A9"/>
    <w:rsid w:val="00EC65F7"/>
    <w:rsid w:val="00ED058B"/>
    <w:rsid w:val="00ED429F"/>
    <w:rsid w:val="00EE22EF"/>
    <w:rsid w:val="00EE6D2F"/>
    <w:rsid w:val="00EF03CF"/>
    <w:rsid w:val="00EF2825"/>
    <w:rsid w:val="00EF613C"/>
    <w:rsid w:val="00F03233"/>
    <w:rsid w:val="00F115F2"/>
    <w:rsid w:val="00F1315D"/>
    <w:rsid w:val="00F2387F"/>
    <w:rsid w:val="00F24EF3"/>
    <w:rsid w:val="00F25CE9"/>
    <w:rsid w:val="00F30A21"/>
    <w:rsid w:val="00F43A4F"/>
    <w:rsid w:val="00F46B2B"/>
    <w:rsid w:val="00F533D2"/>
    <w:rsid w:val="00F57976"/>
    <w:rsid w:val="00F57EB2"/>
    <w:rsid w:val="00F6509D"/>
    <w:rsid w:val="00F8053F"/>
    <w:rsid w:val="00F81FF4"/>
    <w:rsid w:val="00F85BF3"/>
    <w:rsid w:val="00F87A3B"/>
    <w:rsid w:val="00F977B3"/>
    <w:rsid w:val="00FA1ADC"/>
    <w:rsid w:val="00FA1D5A"/>
    <w:rsid w:val="00FB616B"/>
    <w:rsid w:val="00FC280E"/>
    <w:rsid w:val="00FC2B09"/>
    <w:rsid w:val="00FC424D"/>
    <w:rsid w:val="00FC4764"/>
    <w:rsid w:val="00FC75C1"/>
    <w:rsid w:val="00FE4A0E"/>
    <w:rsid w:val="00FE701B"/>
    <w:rsid w:val="00FF0DE5"/>
    <w:rsid w:val="00FF6151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D23E2E"/>
    <w:pPr>
      <w:keepNext/>
      <w:keepLines/>
      <w:pBdr>
        <w:bottom w:val="single" w:sz="4" w:space="1" w:color="2C6DA6" w:themeColor="accent2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E2E"/>
    <w:rPr>
      <w:rFonts w:ascii="Arial" w:eastAsiaTheme="majorEastAsia" w:hAnsi="Arial" w:cstheme="majorBidi"/>
      <w:color w:val="2C6DA6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293272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293272" w:themeColor="accent1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ascii="Arial" w:eastAsia="Arial" w:hAnsi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ascii="Arial" w:eastAsia="Arial" w:hAnsi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ascii="Arial" w:eastAsia="Arial" w:hAnsi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2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1418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1418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4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5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6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7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8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9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10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paragraph" w:customStyle="1" w:styleId="Dotpoint">
    <w:name w:val="Dot point"/>
    <w:basedOn w:val="ListParagraph"/>
    <w:link w:val="DotpointChar"/>
    <w:autoRedefine/>
    <w:qFormat/>
    <w:rsid w:val="000D357E"/>
    <w:pPr>
      <w:spacing w:after="0" w:line="240" w:lineRule="auto"/>
      <w:ind w:left="0"/>
    </w:pPr>
    <w:rPr>
      <w:rFonts w:ascii="Aptos" w:eastAsia="Times New Roman" w:hAnsi="Aptos" w:cstheme="minorHAnsi"/>
      <w:i/>
      <w:iCs/>
      <w:sz w:val="22"/>
    </w:rPr>
  </w:style>
  <w:style w:type="character" w:customStyle="1" w:styleId="DotpointChar">
    <w:name w:val="Dot point Char"/>
    <w:basedOn w:val="DefaultParagraphFont"/>
    <w:link w:val="Dotpoint"/>
    <w:rsid w:val="000D357E"/>
    <w:rPr>
      <w:rFonts w:ascii="Aptos" w:eastAsia="Times New Roman" w:hAnsi="Aptos" w:cstheme="minorHAnsi"/>
      <w:i/>
      <w:iCs/>
    </w:rPr>
  </w:style>
  <w:style w:type="table" w:styleId="ListTable4-Accent1">
    <w:name w:val="List Table 4 Accent 1"/>
    <w:basedOn w:val="TableNormal"/>
    <w:uiPriority w:val="49"/>
    <w:rsid w:val="00C72B5D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62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2424F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87D4B"/>
    <w:rPr>
      <w:color w:val="2C6DA6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3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7B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7B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7B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lth.gov.au/our-work/upcoming-changes-to-bulk-billing-incentives-in-general-practice/bulk-billing-practice-incentive-program-expression-of-interest-form?language=en" TargetMode="External"/><Relationship Id="rId18" Type="http://schemas.openxmlformats.org/officeDocument/2006/relationships/hyperlink" Target="https://www.healthdirect.gov.au/australian-health-services" TargetMode="External"/><Relationship Id="rId26" Type="http://schemas.openxmlformats.org/officeDocument/2006/relationships/hyperlink" Target="https://www.safetyandquality.gov.au/our-work/accreditation/national-general-practice-accreditation-schem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ervicesaustralia.gov.au/register-organisation-register-hpos?context=20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resources/apps-and-tools/estimate-your-payments-from-upcoming-changes-to-bulk-billing-incentives-in-general-practice?language=en" TargetMode="External"/><Relationship Id="rId17" Type="http://schemas.openxmlformats.org/officeDocument/2006/relationships/hyperlink" Target="https://www.health.gov.au/resources/publications/bulk-billing-practice-incentive-program-eligible-services?language=en" TargetMode="External"/><Relationship Id="rId25" Type="http://schemas.openxmlformats.org/officeDocument/2006/relationships/hyperlink" Target="https://hnc.org.au/primary-care-impact-topics/step-by-step-guidance-to-register-setup-and-maintain-proda/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ervicesaustralia.gov.au/register-organisation-register-hpos?context=20" TargetMode="External"/><Relationship Id="rId20" Type="http://schemas.openxmlformats.org/officeDocument/2006/relationships/hyperlink" Target="https://www.servicesaustralia.gov.au/how-to-register-organisation-proda?context=33786" TargetMode="External"/><Relationship Id="rId29" Type="http://schemas.openxmlformats.org/officeDocument/2006/relationships/hyperlink" Target="https://www.health.gov.au/our-work/mymedicare/patie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our-work/upcoming-changes-to-bulk-billing-incentives-in-general-practice" TargetMode="External"/><Relationship Id="rId24" Type="http://schemas.openxmlformats.org/officeDocument/2006/relationships/hyperlink" Target="https://cesphn.org.au/wp-content/uploads/2022/09/20191219_How-to-register-for-a-PRODA-account-manual.pdf" TargetMode="External"/><Relationship Id="rId32" Type="http://schemas.openxmlformats.org/officeDocument/2006/relationships/hyperlink" Target="https://www.health.gov.au/sites/default/files/2025-10/mymedicare-for-patients-frequently-asked-question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ealth.gov.au/resources/publications/bulk-billing-practice-incentive-program-eligible-services?language=en" TargetMode="External"/><Relationship Id="rId23" Type="http://schemas.openxmlformats.org/officeDocument/2006/relationships/hyperlink" Target="https://www.wnswphn.org.au/uploads/documents/MyMedicare/GPACI/WNSW%20PHN_Step%20by%20step%20guidance%20to%20register,%20setup%20and%20maintain%20PRODA_Resource.pdf" TargetMode="External"/><Relationship Id="rId28" Type="http://schemas.openxmlformats.org/officeDocument/2006/relationships/hyperlink" Target="https://healthgov.sharepoint.com/:f:/r/sites/secretariatcommittee/phn/MyMedicare%20PHN%20Implementation%20Program/Communications/Communications%20Bundle?csf=1&amp;web=1&amp;e=6fs9fY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health.gov.au/resources/publications/bulk-billing-practice-incentive-program-register-or-update-details-on-the-national-health-services-directory" TargetMode="External"/><Relationship Id="rId31" Type="http://schemas.openxmlformats.org/officeDocument/2006/relationships/hyperlink" Target="https://www.health.gov.au/resources/publications/mymedicare-registration-form?language=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our-work/upcoming-changes-to-bulk-billing-incentives-in-general-practice" TargetMode="External"/><Relationship Id="rId22" Type="http://schemas.openxmlformats.org/officeDocument/2006/relationships/hyperlink" Target="https://hpe.servicesaustralia.gov.au/organisation-register.html" TargetMode="External"/><Relationship Id="rId27" Type="http://schemas.openxmlformats.org/officeDocument/2006/relationships/hyperlink" Target="https://www.health.gov.au/resources/publications/bulk-billing-practice-incentive-program-eligible-services?language=en" TargetMode="External"/><Relationship Id="rId30" Type="http://schemas.openxmlformats.org/officeDocument/2006/relationships/hyperlink" Target="https://my.gov.au/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d1716c-9572-42d3-b4bd-88656f632ec3" xsi:nil="true"/>
    <lcf76f155ced4ddcb4097134ff3c332f xmlns="667a265b-1647-4a4c-8ce5-35b18b48bec1">
      <Terms xmlns="http://schemas.microsoft.com/office/infopath/2007/PartnerControls"/>
    </lcf76f155ced4ddcb4097134ff3c332f>
    <Libbysignaturepageincluded xmlns="667a265b-1647-4a4c-8ce5-35b18b48bec1">false</Libbysignaturepageinclud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5041F4208234EAE5DEAB70F41B41A" ma:contentTypeVersion="16" ma:contentTypeDescription="Create a new document." ma:contentTypeScope="" ma:versionID="96446f4670b61b920fafc1a9843a85c1">
  <xsd:schema xmlns:xsd="http://www.w3.org/2001/XMLSchema" xmlns:xs="http://www.w3.org/2001/XMLSchema" xmlns:p="http://schemas.microsoft.com/office/2006/metadata/properties" xmlns:ns2="667a265b-1647-4a4c-8ce5-35b18b48bec1" xmlns:ns3="8d027909-a72e-4cba-b0d7-b9fc850e636e" xmlns:ns4="41d1716c-9572-42d3-b4bd-88656f632ec3" targetNamespace="http://schemas.microsoft.com/office/2006/metadata/properties" ma:root="true" ma:fieldsID="8e5f0c517af19ec0c60f490c180c755a" ns2:_="" ns3:_="" ns4:_="">
    <xsd:import namespace="667a265b-1647-4a4c-8ce5-35b18b48bec1"/>
    <xsd:import namespace="8d027909-a72e-4cba-b0d7-b9fc850e636e"/>
    <xsd:import namespace="41d1716c-9572-42d3-b4bd-88656f632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Libbysignaturepageinclud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65b-1647-4a4c-8ce5-35b18b48b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5a847b-6e58-404e-ba6a-6574a7c9e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bbysignaturepageincluded" ma:index="24" nillable="true" ma:displayName="Libby signature page included" ma:default="0" ma:format="Dropdown" ma:internalName="Libbysignaturepageincluded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27909-a72e-4cba-b0d7-b9fc850e6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1716c-9572-42d3-b4bd-88656f632ec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03555b-cc2a-4c3a-a932-6a4c665ed67f}" ma:internalName="TaxCatchAll" ma:showField="CatchAllData" ma:web="41d1716c-9572-42d3-b4bd-88656f632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f15114bf-cbc5-46b2-bf86-2f76ecbc1e48"/>
    <ds:schemaRef ds:uri="41d1716c-9572-42d3-b4bd-88656f632ec3"/>
  </ds:schemaRefs>
</ds:datastoreItem>
</file>

<file path=customXml/itemProps3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E04344-E0DD-4468-B6E2-4AD5EFE162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1102</Words>
  <Characters>6051</Characters>
  <Application>Microsoft Office Word</Application>
  <DocSecurity>0</DocSecurity>
  <Lines>134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7068</CharactersWithSpaces>
  <SharedDoc>false</SharedDoc>
  <HLinks>
    <vt:vector size="84" baseType="variant">
      <vt:variant>
        <vt:i4>4587606</vt:i4>
      </vt:variant>
      <vt:variant>
        <vt:i4>39</vt:i4>
      </vt:variant>
      <vt:variant>
        <vt:i4>0</vt:i4>
      </vt:variant>
      <vt:variant>
        <vt:i4>5</vt:i4>
      </vt:variant>
      <vt:variant>
        <vt:lpwstr>https://www.safetyandquality.gov.au/our-work/accreditation/national-general-practice-accreditation-scheme</vt:lpwstr>
      </vt:variant>
      <vt:variant>
        <vt:lpwstr/>
      </vt:variant>
      <vt:variant>
        <vt:i4>5898251</vt:i4>
      </vt:variant>
      <vt:variant>
        <vt:i4>36</vt:i4>
      </vt:variant>
      <vt:variant>
        <vt:i4>0</vt:i4>
      </vt:variant>
      <vt:variant>
        <vt:i4>5</vt:i4>
      </vt:variant>
      <vt:variant>
        <vt:lpwstr>https://hnc.org.au/primary-care-impact-topics/step-by-step-guidance-to-register-setup-and-maintain-proda/</vt:lpwstr>
      </vt:variant>
      <vt:variant>
        <vt:lpwstr/>
      </vt:variant>
      <vt:variant>
        <vt:i4>7798808</vt:i4>
      </vt:variant>
      <vt:variant>
        <vt:i4>33</vt:i4>
      </vt:variant>
      <vt:variant>
        <vt:i4>0</vt:i4>
      </vt:variant>
      <vt:variant>
        <vt:i4>5</vt:i4>
      </vt:variant>
      <vt:variant>
        <vt:lpwstr>https://cesphn.org.au/wp-content/uploads/2022/09/20191219_How-to-register-for-a-PRODA-account-manual.pdf</vt:lpwstr>
      </vt:variant>
      <vt:variant>
        <vt:lpwstr/>
      </vt:variant>
      <vt:variant>
        <vt:i4>6488096</vt:i4>
      </vt:variant>
      <vt:variant>
        <vt:i4>30</vt:i4>
      </vt:variant>
      <vt:variant>
        <vt:i4>0</vt:i4>
      </vt:variant>
      <vt:variant>
        <vt:i4>5</vt:i4>
      </vt:variant>
      <vt:variant>
        <vt:lpwstr>https://www.wnswphn.org.au/uploads/documents/MyMedicare/GPACI/WNSW PHN_Step by step guidance to register, setup and maintain PRODA_Resource.pdf</vt:lpwstr>
      </vt:variant>
      <vt:variant>
        <vt:lpwstr/>
      </vt:variant>
      <vt:variant>
        <vt:i4>7536695</vt:i4>
      </vt:variant>
      <vt:variant>
        <vt:i4>27</vt:i4>
      </vt:variant>
      <vt:variant>
        <vt:i4>0</vt:i4>
      </vt:variant>
      <vt:variant>
        <vt:i4>5</vt:i4>
      </vt:variant>
      <vt:variant>
        <vt:lpwstr>https://hpe.servicesaustralia.gov.au/organisation-register.html</vt:lpwstr>
      </vt:variant>
      <vt:variant>
        <vt:lpwstr/>
      </vt:variant>
      <vt:variant>
        <vt:i4>6881338</vt:i4>
      </vt:variant>
      <vt:variant>
        <vt:i4>24</vt:i4>
      </vt:variant>
      <vt:variant>
        <vt:i4>0</vt:i4>
      </vt:variant>
      <vt:variant>
        <vt:i4>5</vt:i4>
      </vt:variant>
      <vt:variant>
        <vt:lpwstr>https://www.servicesaustralia.gov.au/register-organisation-register-hpos?context=20</vt:lpwstr>
      </vt:variant>
      <vt:variant>
        <vt:lpwstr/>
      </vt:variant>
      <vt:variant>
        <vt:i4>4915206</vt:i4>
      </vt:variant>
      <vt:variant>
        <vt:i4>21</vt:i4>
      </vt:variant>
      <vt:variant>
        <vt:i4>0</vt:i4>
      </vt:variant>
      <vt:variant>
        <vt:i4>5</vt:i4>
      </vt:variant>
      <vt:variant>
        <vt:lpwstr>https://www.servicesaustralia.gov.au/how-to-register-organisation-proda?context=33786</vt:lpwstr>
      </vt:variant>
      <vt:variant>
        <vt:lpwstr/>
      </vt:variant>
      <vt:variant>
        <vt:i4>1704011</vt:i4>
      </vt:variant>
      <vt:variant>
        <vt:i4>18</vt:i4>
      </vt:variant>
      <vt:variant>
        <vt:i4>0</vt:i4>
      </vt:variant>
      <vt:variant>
        <vt:i4>5</vt:i4>
      </vt:variant>
      <vt:variant>
        <vt:lpwstr>https://www.health.gov.au/resources/publications/bulk-billing-practice-incentive-program-register-or-update-details-on-the-national-health-services-directory</vt:lpwstr>
      </vt:variant>
      <vt:variant>
        <vt:lpwstr/>
      </vt:variant>
      <vt:variant>
        <vt:i4>3801214</vt:i4>
      </vt:variant>
      <vt:variant>
        <vt:i4>15</vt:i4>
      </vt:variant>
      <vt:variant>
        <vt:i4>0</vt:i4>
      </vt:variant>
      <vt:variant>
        <vt:i4>5</vt:i4>
      </vt:variant>
      <vt:variant>
        <vt:lpwstr>https://www.healthdirect.gov.au/australian-health-services</vt:lpwstr>
      </vt:variant>
      <vt:variant>
        <vt:lpwstr/>
      </vt:variant>
      <vt:variant>
        <vt:i4>8192015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_5.1.6_Planning_with</vt:lpwstr>
      </vt:variant>
      <vt:variant>
        <vt:i4>3407877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_Preparing_your_practice</vt:lpwstr>
      </vt:variant>
      <vt:variant>
        <vt:i4>8257639</vt:i4>
      </vt:variant>
      <vt:variant>
        <vt:i4>6</vt:i4>
      </vt:variant>
      <vt:variant>
        <vt:i4>0</vt:i4>
      </vt:variant>
      <vt:variant>
        <vt:i4>5</vt:i4>
      </vt:variant>
      <vt:variant>
        <vt:lpwstr>https://www.health.gov.au/our-work/upcoming-changes-to-bulk-billing-incentives-in-general-practice/bulk-billing-practice-incentive-program-expression-of-interest-form?language=en</vt:lpwstr>
      </vt:variant>
      <vt:variant>
        <vt:lpwstr/>
      </vt:variant>
      <vt:variant>
        <vt:i4>6815800</vt:i4>
      </vt:variant>
      <vt:variant>
        <vt:i4>3</vt:i4>
      </vt:variant>
      <vt:variant>
        <vt:i4>0</vt:i4>
      </vt:variant>
      <vt:variant>
        <vt:i4>5</vt:i4>
      </vt:variant>
      <vt:variant>
        <vt:lpwstr>https://www.health.gov.au/resources/apps-and-tools/estimate-your-payments-from-upcoming-changes-to-bulk-billing-incentives-in-general-practice?language=en</vt:lpwstr>
      </vt:variant>
      <vt:variant>
        <vt:lpwstr/>
      </vt:variant>
      <vt:variant>
        <vt:i4>3735658</vt:i4>
      </vt:variant>
      <vt:variant>
        <vt:i4>0</vt:i4>
      </vt:variant>
      <vt:variant>
        <vt:i4>0</vt:i4>
      </vt:variant>
      <vt:variant>
        <vt:i4>5</vt:i4>
      </vt:variant>
      <vt:variant>
        <vt:lpwstr>https://www.health.gov.au/our-work/upcoming-changes-to-bulk-billing-incentives-in-general-practice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Jennifer Roush</cp:lastModifiedBy>
  <cp:revision>4</cp:revision>
  <cp:lastPrinted>2015-08-24T00:46:00Z</cp:lastPrinted>
  <dcterms:created xsi:type="dcterms:W3CDTF">2025-10-10T03:29:00Z</dcterms:created>
  <dcterms:modified xsi:type="dcterms:W3CDTF">2025-10-10T03:30:00Z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0x010100DE65041F4208234EAE5DEAB70F41B41A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docLang">
    <vt:lpwstr>en</vt:lpwstr>
  </property>
</Properties>
</file>